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Композиция в дизайне интерьера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композиции»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Введение. Понятие композиции. Виды композиций. 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Элементы композиции. Композиционные оси. 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«Законы композиции в проектировании интерьера»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Цельность и единство. 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Равновесие. Виды равновесия. 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Соподчинение и равноценность элементов. 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Композиционный центр. 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«Приемы композиции в дизайне интерьера. Средства композиции»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Контраст. Нюанс, тождество. Симметрия, асимметрия. 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Ритм. Модуль, пропорциональность, масштабность. 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