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Коммерческая иллюстрация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210 академических часов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54.01.20 Графический дизайнер (утв. Приказом Минобрнауки России от 09.12.2016 № 1543).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"Графический дизайнер" (утв. Приказом Минтруда России от 17.01.2017 № 40н).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графического дизайна.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объектов визуальной информации, идентификации и коммуникации (В/6).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Подготовка и согласование с заказчиком проектного задания на создание объектов визуальной информации, идентификации и коммуникации (B/01.6).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Типовые формы проектных заданий на создание объектов визуальной информации, идентификации и коммуникации.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Методика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Составлять по типовой форме проектное задание на создание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Выстраивать взаимоотношения с заказчиком с соблюдением делового этикета.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Обсуждение с заказчиком вопросов, связанных с подготовкой проектного задания на создание объекта визуальной информации, идентификации и коммуникации.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Предварительная проработка эскизов объекта визуальной информации, идентификации и коммуникации.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Составление проектного задания на создание объекта визуальной информации, идентификации и коммуникации по типовой форме.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сбор, систематизацию и анализ данных необходимых для разработки технического задания дизайн-продукта..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потребности в программных продуктах, материалах и оборудовании при разработке дизайн-макета на основе технического задания..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210 академических часов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Иллюстрирование персонажа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создания персонажа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Характеристики персонажа и инструментарий для его создания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Персонаж - это личность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“Работа с референсами для персонажа”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 линий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Детализация персонажа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Колористика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“Создание персонажа из формы”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Пропорции лица и мимика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Фигура человека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 создавать разных персонажей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Окружение и контекст для персонажа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“Стилизация персонажа”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“Создание набора стикеров”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Иллюстрация в рекламе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Графика для брендинга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Иллюстрация в продвижении товаров и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Узкая специализация в профессиональной иллюстрации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Иллюстрации для календарей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«Создание стилеобразующей графики (иллюстрации) для бренда»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Рекламные кампании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Композиция в рекламе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Иллюстрации для некоммерческой рекламы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Графика для шоу-бизнеса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«Создание иллюстрации для рекламного носителя»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Иллюстрации на упаковке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Психология визуального образа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Иллюстрации на этикетке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печати упаковки и подготовка макетов с иллюстрациями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«Создание иллюстрации для упаковки»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Иллюстрация: книжная и журнальная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 книги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Авторский почерк иллюстратора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Леттеринг, каллиграфия и типографика в иллюстрации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Поиск идей, сюжетов, композиционных схем в иллюстрации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«Adobe Photoshop. Редактирование фотоматериалов для верстки»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Каталоги, буклеты, брошюры, меню, прайсы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Авторское право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Публицистика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Этапы создания иллюстраций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«Adobe InDesign. Авторская врезка иллюстраций»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журнальной обложки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Многоколоночная верстка с иллюстрациями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Визуальная эргономика на странице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иллюстраций к печати и публикации в сети интернет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«Adobe Illustrator. Типографическая иллюстрация»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IV. Инфографика и визуализация данных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 инфографики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Типы визуализации данных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Принципы создания инфографики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Этапы подготовительной работы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 данными и их визуализация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«Стилистика и оформление инфографики»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«Анализ и отбор данных»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Преобразование данных в инфографику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Художественные приемы создания инфографики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Инструкции и техническая иллюстрация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 – класс «Стилизация в инфографике»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Иллюстрирование персонажа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1-3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Иллюстрация в рекламе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4-7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Иллюстрация: книжная и журнальная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8-11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Инфографика и визуализация данных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Воробьева Любовь Сергеевна,  Модуль 1. Иллюстрирование персонажа /  Воробьева Любовь Сергеевна. - М.: ЭНОБ «Современные образовательные технологии в социальной среде», 2022. - [Электронный ресурс]. - URL: http://lib.lomonosov.online/course/view.php?id=26104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Проскурина Марина Викторовна,  Модуль 4. Инфографика и визуализация данных /  Проскурина Марина Викторовна. - М.: ЭНОБ «Современные образовательные технологии в социальной среде», 2022. - [Электронный ресурс]. - URL: http://lib.lomonosov.online/course/view.php?id=26107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Ярошенко Ольга Эдуардовна,  Модуль 2. Иллюстрация в рекламе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http://lib.lomonosov.online/course/view.php?id=26105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Ярошенко Ольга Эдуардовна,  Модуль 3. Иллюстрация: книжная и журнальная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http://lib.lomonosov.online/course/view.php?id=26106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Александрова Н. О.. Современное издательское дело: учебное пособие [Электронный ресурс] / Челябинск:ЧГИК,2017. -200с. - 978-5-94839-593-7. - URL: http://biblioclub.ru/index.php?page=book_red&amp;id=491229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Гордеенко, В.Т. Рисунок головы и фигуры человека / В.Т. Гордеенко. – Минск : Вышэйшая школа, 2017. – 144 с. : ил. – Режим доступа: по подписке. – URL: http://biblioclub.ru/index.php?page=book&amp;id=560860 (дата обращения: 09.09.2019). – Библиогр. в кн. – ISBN 978-985-06-2707-0. – Текст : электронный.. - URL: http://biblioclub.ru/index.php?page=book_red&amp;id=560860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Д’Эфилиппо В., Болл Д.. История мира в инфографике = The infographic History of the World [Электронный ресурс] / М.:ООО «Альпина Паблишер»,2016. -128с. - 978-5-9614-5040-8 (рус.). - ISBN 978-0-00-750615-6 (англ.). - URL: http://biblioclub.ru/index.php?page=book_red&amp;id=443413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Крапивенко А. В.. Технологии мультимедиа и восприятие ощущений: учебное пособие [Электронный ресурс] / М.:БИНОМ. Лаборатория знаний,2015. -274с. - 978-5-9963-2646-4. - URL: http://biblioclub.ru/index.php?page=book_red&amp;id=222819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Ломакин, М.О. Декоративный рисунок :[14+] / М.О. Ломакин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2017. – 65 с. : ил. – Режим доступа: по подписке. – URL: http://biblioclub.ru/index.php?page=book&amp;id=499578 (дата обращения: 09.09.2019). – Библиогр.: с. 54-55. – ISBN 978-5-906697-53-0. – Текст : электронный.. - URL: http://biblioclub.ru/index.php?page=book_red&amp;id=499578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Мандель Б. Р.. Психология рекламы: иллюстрированное учебное пособие [Электронный ресурс] / М.|Берлин:Директ-Медиа,2015. -381с. - 978-5-4475-3779-1. - URL: http://biblioclub.ru/index.php?page=book_red&amp;id=270327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7. Марусева И. В.. Мишень вкуса : аксиомы и структура арт-маркетинга; графический дизайн и креатив; рекламные арт-мемы; творческий метод создания рекламы «Золотое сечение»: монография [Электронный ресурс] / М.|Берлин:Директ-Медиа,2016. -305с. - 978-5-4475-7044-6. - URL: http://biblioclub.ru/index.php?page=book_red&amp;id=438287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8. Молочков В. П.. Макетирование и верстка в Adobe InDesign [Электронный ресурс] / М.:Национальный Открытый Университет «ИНТУИТ»,2016. -358с. - . - URL: http://biblioclub.ru/index.php?page=book_red&amp;id=429055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9. Пендикова И. Г., Ракитина Л. С.. Архетип и символ в рекламе: учебное пособие [Электронный ресурс] / М.:Юнити-Дана,2015. -303с. - 978-5-238-01423-4. - URL: http://biblioclub.ru/index.php?page=book_red&amp;id=114725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10. Пикок Д.. Основы издательского дела [Электронный ресурс] / М.:Национальный Открытый Университет «ИНТУИТ»,2016. -473с. - . - URL: http://biblioclub.ru/index.php?page=book_red&amp;id=428991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11. Уткин, А.Л. Анатомический рисунок :[14+] / А.Л. Уткин ;  Министерство образования и науки Российской Федерации, Высшая школа народных искусств (академия). – Санкт-Петербург : Высшая школа народных искусств, 2018. – 54 с. : ил. – Режим доступа: по подписке. – URL: http://biblioclub.ru/index.php?page=book&amp;id=499688 (дата обращения: 09.09.2019). – Библиогр.: с. 43. – ISBN 978-5-906697-91-2. – Текст : электронный.. - URL: http://biblioclub.ru/index.php?page=book_red&amp;id=499688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«Коммерческая иллюстрация»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«Иллюстрирование персонажа»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иллюстрирования персонажей.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Подготовка и согласование с заказчиком проектного задания на создание объектов визуальной информации, идентификации и коммуникации (B/01.6).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Типовые формы проектных заданий на создание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Методика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Составлять по типовой форме проектное задание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Выстраивать взаимоотношения с заказчиком с соблюдением делового этикета.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Обсуждение с заказчиком вопросов, связанных с подготовкой проектного задания на создание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Предварительная проработка эскизов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Составление проектного задания на создание объекта визуальной информации, идентификации и коммуникации по типовой форме.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сбор, систематизацию и анализ данных необходимых для разработки технического задания дизайн-продукта..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«Иллюстрирование персонажа»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Основы создания персонажа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Характеристики персонажа и инструментарий для его создания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Персонаж - это личность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“Работа с референсами для персонажа”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Язык линий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Детализация персонажа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Колористика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“Создание персонажа из формы”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Пропорции лица и мимика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Фигура человека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Как создавать разных персонажей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Окружение и контекст для персонажа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“Стилизация персонажа”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“Создание набора стикеров”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Основы создания персонажа. Области применения персонажа. Техническое задание и бриф. Этапы создания персонажа.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Характеристики персонажа и инструментарий для его создания. Поиск идей и вдохновения. Примеры и кейсы по разработке разноплановых персонажей. Стилистика и контекст (казуальная для мобильных игр, флэт для рекламы, семи-реализм, toon). Выбор инструмента для создания персонажа (растровая графика/векторная графика/3D/стоп-моушн).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Персонаж - это личность. Работа с референсами (палитра/стиль/детали/мудборд). Характер персонажа (чем определяется, степень детализации). История персонажа.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Мастер-класс “Работа с референсами для персонажа”. Мастер-класс по работе с референсами.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Язык линий. Как конструируется и программируется восприятие персонажа. Форма и характер (квадрат/круг/треугольник). Работа с силуэтом (читаемость). Пропорции и композиция.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Детализация персонажа. Одежда и прическа (впечатление, назначение, идентичность). Детали и аксессуары (Feature, характеристика, запоминаемость). Ошибки иллюстраторов: избыточность деталей, слабая прорисовка и т.д.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Колористика. Настроение и характер персонажа - через цветовую палитру. Вспомогательные инструменты работы с характером и стилем. Акценты и цветокоррекция.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Мастер-класс “Создание персонажа из формы”. Мастер-класс по созданию персонажа из формы.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Пропорции лица и мимика. Пропорции человеческого лица. Мимика. Как отразить характер человека.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Фигура человека. Пропорции человеческой фигуры. Линии движения. Стилизация.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 Как создавать разных персонажей. Хуманизация персонажа (персонажи флоры, фауны, стихии, неодушевленные предметы и т.д.). Основные эмоции. Позы и жесты.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 Окружение и контекст для персонажа. Работа с фонами. Тон и светотень: проверка через ч/б режим. Встраивание персонажа в окружение. Атмосфера и освещение. Степень детализации. Баланс в акцентах. Кейсы, как разные цветовые решения фона меняют персонаж.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 Мастер-класс “Стилизация персонажа”. Мастер-класс по стилизации персонажа.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 Мастер-класс “Создание набора стикеров”. Мастер-класс по созданию набора стикеров.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Основы создания персонажа.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Характеристики персонажа и инструментарий для его создания.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Персонаж - это личность.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Мастер-класс “Работа с референсами для персонажа”.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Язык линий.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Детализация персонажа.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Колористика.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Мастер-класс “Создание персонажа из формы”.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Пропорции лица и мимика.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Фигура человека.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Как создавать разных персонажей.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Окружение и контекст для персонажа.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Мастер-класс “Стилизация персонажа”.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Мастер-класс “Создание набора стикеров”.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референсов (создание коллажа) под персонаж
Описание характера и создание истории для каждого персонажа
Создание из комбинаций эмодзи одного или нескольких готовых персонажей
Создание персонажа из пятна
Создание персонажа из любой геометрической формы (по выбору обучающегося)
Создание набора из 3-5 стикеров для соцсетей по технологии мастер-класса
Создание персонажа на базе неодушевленного предмета, флоры, фауны или стихии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Воробьева Любовь Сергеевна,  Модуль 1. Иллюстрирование персонажа /  Воробьева Любовь Сергеевна. - М.: ЭНОБ «Современные образовательные технологии в социальной среде», 2022. - [Электронный ресурс]. - URL: http://lib.lomonosov.online/course/view.php?id=26104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Гордеенко, В.Т. Рисунок головы и фигуры человека / В.Т. Гордеенко. – Минск : Вышэйшая школа, 2017. – 144 с. : ил. – Режим доступа: по подписке. – URL: http://biblioclub.ru/index.php?page=book&amp;id=560860 (дата обращения: 09.09.2019). – Библиогр. в кн. – ISBN 978-985-06-2707-0. – Текст : электронный.. - URL: http://biblioclub.ru/index.php?page=book_red&amp;id=560860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Ломакин, М.О. Декоративный рисунок :[14+] / М.О. Ломакин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2017. – 65 с. : ил. – Режим доступа: по подписке. – URL: http://biblioclub.ru/index.php?page=book&amp;id=499578 (дата обращения: 09.09.2019). – Библиогр.: с. 54-55. – ISBN 978-5-906697-53-0. – Текст : электронный.. - URL: http://biblioclub.ru/index.php?page=book_red&amp;id=499578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Уткин, А.Л. Анатомический рисунок :[14+] / А.Л. Уткин ;  Министерство образования и науки Российской Федерации, Высшая школа народных искусств (академия). – Санкт-Петербург : Высшая школа народных искусств, 2018. – 54 с. : ил. – Режим доступа: по подписке. – URL: http://biblioclub.ru/index.php?page=book&amp;id=499688 (дата обращения: 09.09.2019). – Библиогр.: с. 43. – ISBN 978-5-906697-91-2. – Текст : электронный.. - URL: http://biblioclub.ru/index.php?page=book_red&amp;id=499688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«Иллюстрация в рекламе»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умение создавать иллюстрации для разных направлений в сфере рекламы.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Подготовка и согласование с заказчиком проектного задания на создание объектов визуальной информации, идентификации и коммуникации (B/01.6).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Типовые формы проектных заданий на создание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Методика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Составлять по типовой форме проектное задание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Выстраивать взаимоотношения с заказчиком с соблюдением делового этикета.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Обсуждение с заказчиком вопросов, связанных с подготовкой проектного задания на создание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Предварительная проработка эскизов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Составление проектного задания на создание объекта визуальной информации, идентификации и коммуникации по типовой форме.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«Иллюстрация в рекламе»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Графика для брендинга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Иллюстрация в продвижении товаров и услуг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Узкая специализация в профессиональной иллюстрации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Иллюстрации для календарей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«Создание стилеобразующей графики (иллюстрации) для бренда»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Рекламные кампании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Композиция в рекламе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Иллюстрации для некоммерческой рекламы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Графика для шоу-бизнеса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«Создание иллюстрации для рекламного носителя»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Иллюстрации на упаковке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Психология визуального образа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Иллюстрации на этикетке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Способы печати упаковки и подготовка макетов с иллюстрациями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«Создание иллюстрации для упаковки»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Графика для брендинга. Термины: логотип, экслибрис, виньетка, эмблема, монограмма, герб и другие. Фирменные паттерны, фоновые изображения. Персонаж, сюжет, история в образе бренда. Территориальный брендинг.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Иллюстрация в продвижении товаров и услуг. Сувениры. Мерч. Вывески. Витрины. POS - материалы. Оформление интерьеров графикой. Анимированная иллюстрация.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Узкая специализация в профессиональной иллюстрации. Фэшн-иллюстрация. Фуд-иллюстрация. Интерьерный скетчинг. Визуализация среды. Марки, банкноты, ордена и медали.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Иллюстрации для календарей. Поиск идеи и сюжета для серии. История товара или услуги в иллюстрациях. Легенда бренда и репутация компании в серии сюжетов. Компоновка с календарной сеткой.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Мастер-класс «Создание стилеобразующей графики (иллюстрации) для бренда». Мастер-класс по созданию стилеобразующей графики (иллюстрации) для бренда.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Рекламные кампании. Закон о рекламе. От идеи до реализации. Психология рекламы. Наружная, печатная и интерактивная реклама.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Композиция в рекламе. Плакаты, афиши, постеры. Креатив и информативность. Точка фокуса в рекламе.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Иллюстрации для некоммерческой рекламы. Социальная реклама. Политическая реклама. Оформление для госучереждений.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Графика для шоу-бизнеса. Единство графики на разноформатных носителях. Интеграция графики с текстовой информацией. Нестандартные элементы.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Мастер-класс «Создание иллюстрации для рекламного носителя». Мастер-класс по созданию иллюстрации для рекламного носителя.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 Иллюстрации на упаковке. Особенности наложения графики на пространственную форму. Конструкция. Развертка. Вырубка. Серия иллюстраций. Подобие и разнообразие.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 Психология визуального образа. Цветовые, вкусовые, звуковые ассоциации в иллюстрации для продукта. Психология цвета. Характер графики и образ продукта.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 Иллюстрации на этикетке. Идея. Изготовление. Бюджет. Обязательная текстовая информация на этикетке. Шаблонная и нестандартная компоновка элементов.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 Способы печати упаковки и подготовка макетов с иллюстрациями. Особенности создания графики для бумаги, картона, пластика, текстиля. Офсет. Цифровая печать. Флексопечать. Трафарет.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 Мастер-класс «Создание иллюстрации для упаковки». Мастер-класс по созданию иллюстрации для упаковки.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Графика для брендинга.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Иллюстрация в продвижении товаров и услуг.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Узкая специализация в профессиональной иллюстрации.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Иллюстрации для календарей.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Мастер-класс «Создание стилеобразующей графики (иллюстрации) для бренда».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Рекламные кампании.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Композиция в рекламе.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Иллюстрации для некоммерческой рекламы.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Графика для шоу-бизнеса.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Мастер-класс «Создание иллюстрации для рекламного носителя».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Иллюстрации на упаковке.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Психология визуального образа.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Иллюстрации на этикетке.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Способы печати упаковки и подготовка макетов с иллюстрациями.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Мастер-класс «Создание иллюстрации для упаковки».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дизайна уникальных паттернов для реально существующих или выдуманных брендов
Создание нескольких иллюстраций из серии для календаря
Создание 3 разных плакатов на предложенные темы
Создание серии из 3 открыток, флайеров, постеров или обложек дисков - на музыкальную тему
Создание 2 разных иллюстраций к упаковкам, когда продукт (товар, предмет, объект) участвует в сюжете, идее и композиции дизайна
Создание серии из 3 персонажей для упаковок или этикеток, объединенных общей идеей для товаров одной линейки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Ярошенко Ольга Эдуардовна,  Модуль 2. Иллюстрация в рекламе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http://lib.lomonosov.online/course/view.php?id=26105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Мандель Б. Р.. Психология рекламы: иллюстрированное учебное пособие [Электронный ресурс] / М.|Берлин:Директ-Медиа,2015. -381с. - 978-5-4475-3779-1. - URL: http://biblioclub.ru/index.php?page=book_red&amp;id=270327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Марусева И. В.. Мишень вкуса : аксиомы и структура арт-маркетинга; графический дизайн и креатив; рекламные арт-мемы; творческий метод создания рекламы «Золотое сечение»: монография [Электронный ресурс] / М.|Берлин:Директ-Медиа,2016. -305с. - 978-5-4475-7044-6. - URL: http://biblioclub.ru/index.php?page=book_red&amp;id=438287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Пендикова И. Г., Ракитина Л. С.. Архетип и символ в рекламе: учебное пособие [Электронный ресурс] / М.:Юнити-Дана,2015. -303с. - 978-5-238-01423-4. - URL: http://biblioclub.ru/index.php?page=book_red&amp;id=114725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«Иллюстрация: книжная и журнальная»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навыки вёрстки иллюстраций для книжных и журнальных страниц, разворотов, обложек, а также специальных изданий.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Подготовка и согласование с заказчиком проектного задания на создание объектов визуальной информации, идентификации и коммуникации (B/01.6).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Типовые формы проектных заданий на создание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Методика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Составлять по типовой форме проектное задание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Выстраивать взаимоотношения с заказчиком с соблюдением делового этикета.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Обсуждение с заказчиком вопросов, связанных с подготовкой проектного задания на создание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Предварительная проработка эскизов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Составление проектного задания на создание объекта визуальной информации, идентификации и коммуникации по типовой форме.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потребности в программных продуктах, материалах и оборудовании при разработке дизайн-макета на основе технического задания..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«Иллюстрация: книжная и журнальная»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Структура книги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Авторский почерк иллюстратора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Леттеринг, каллиграфия и типографика в иллюстрации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Поиск идей, сюжетов, композиционных схем в иллюстрации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«Adobe Photoshop. Редактирование фотоматериалов для верстки»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Каталоги, буклеты, брошюры, меню, прайсы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Авторское право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Публицистика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Этапы создания иллюстраций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«Adobe InDesign. Авторская врезка иллюстраций»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Особенности журнальной обложки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Многоколоночная верстка с иллюстрациями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Визуальная эргономика на странице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Подготовка иллюстраций к печати и публикации в сети интернет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«Adobe Illustrator. Типографическая иллюстрация»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Структура книги. Традиционные и нестандартные форматы книг. Дизайн книжных макетов. Особенности иллюстраций для детской книги, художественной литературы и комиксов. Макет по шаблону. Интеграция текста и изображений. Авторская врезка иллюстраций. Графика для форзаца. Оформление титульного листа. Единая стилистика шмуцтитулов.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Авторский почерк иллюстратора. Уникальная манера, стиль или техника изображений. Ручная и цифровая графика. Смешанные техники. Профессиональное портфолио иллюстратора.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Леттеринг, каллиграфия и типографика в иллюстрации. Особенности книжной обложки. Оформление суперобложки и корешка книг. Инструменты для каллиграфии и леттеринга. Обработка ручной графики в цифровых редакторах.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Поиск идей, сюжетов, композиционных схем в иллюстрации. Интерпретация сюжетов. Графическое повествование. Методы визуальных ассоциаций: гротеск, гипербола, метафора, парадокс, иносказание, аллегория и другие. Управление вниманием зрителя. Композиция в заданном формате. Основной, активный и акцентный цвет в колорите иллюстраций.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Мастер-класс «Adobe Photoshop. Редактирование фотоматериалов для верстки». Мастер-класс по работе в программе Adobe Photoshop. Редактирование фотоматериалов для верстки.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Каталоги, буклеты, брошюры, меню, прайсы. Шаблонная многостраничная верстка иллюстраций. Стилистическое единство иллюстративного фотоматериала, варианты цветокоррекции. Композиция кадра (пейзаж, натюрморт, городская среда, интерьер). Правила кадрирования портрета и фигуры человека. Групповая съемка.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Авторское право. Российское и мировое законодательство в области авторского права. Виды лицензий на шрифты. Интернет-ресурсы для поиска, покупки и продажи иллюстраций.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Публицистика. Научно-популярные издания, энциклопедии, путеводители. Иллюстрации в учебной и технической литературе. Вектор или растр? Выбор программы для создания схем и чертежей. Буквица, пиктограмма, виньетка, и другая мелкая графика в оформлении издания.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Этапы создания иллюстраций. Бриф от заказчика. Референсы, концепт. Скетч, зарисовка, набросок, эскиз. Варианты композиций. Стилистическое единство серии изображений. Графические средства выразительной композиции.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Мастер-класс «Adobe InDesign. Авторская врезка иллюстраций». Мастер-класс по работе в программе Adobe InDesign. Авторская врезка иллюстраций.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 Особенности журнальной обложки. Почему название всегда вверху формата? Фото, рисунок или коллаж — акценты внимания на обложке. Культовые журнальные обложки. Современные графические тренды.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 Многоколоночная верстка с иллюстрациями. Макет по сетке. Вариативная компоновка разворотов. Визуальный дайджест, анонс, содержание. Художественные врезки, сноски, пояснения. Фоновая и акцентная графика.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 Визуальная эргономика на странице. Баланс между текстовой и графической информацией в развороте. Композиция с учетом верстки. Раскадровка макета. Доминанты и контекстный материал. Готовые шаблоны.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 Подготовка иллюстраций к печати и публикации в сети интернет. Формат, разрешение, цветовая модель изображений, в зависимости от способа печати. Размещение графики в готовые шаблоны в Adobe InDesign. Адаптация изданий с иллюстрациями к публикации в цифровом виде. Сохранение и тиражирование макетов с полноцветными, монохромными и ч/б изображениями.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 Мастер-класс «Adobe Illustrator. Типографическая иллюстрация». Мастер-класс по работе в программе Adobe Illustrator. Типографическая иллюстрация.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Структура книги.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Авторский почерк иллюстратора.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Леттеринг, каллиграфия и типографика в иллюстрации.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Поиск идей, сюжетов, композиционных схем в иллюстрации.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Мастер-класс «Adobe Photoshop. Редактирование фотоматериалов для верстки».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Каталоги, буклеты, брошюры, меню, прайсы.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Авторское право.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Публицистика.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Этапы создания иллюстраций.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Мастер-класс «Adobe InDesign. Авторская врезка иллюстраций».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Особенности журнальной обложки.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Многоколоночная верстка с иллюстрациями.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Визуальная эргономика на странице.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Подготовка иллюстраций к печати и публикации в сети интернет.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Мастер-класс «Adobe Illustrator. Типографическая иллюстрация».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уникального портрета в одном из вариантов в рамках предложенной стилистики. Раскрытие характера и образа личности
Создание серии иллюстративных буквиц для использования в верстке на любом языке
Создание городского пейзажа в любой технике или манере. Размещение на обложке любого формата
Подбор шрифтовых гарнитур для заголовка книги, имени автора и/или названия издательства
Создание визуального дайджеста, содержания, иллюстративного анонса
Создание уникальных заголовков для статьи журнала или страницы календаря (авторская подача типографической композиции в любых стиле и технике)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Ярошенко Ольга Эдуардовна,  Модуль 3. Иллюстрация: книжная и журнальная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http://lib.lomonosov.online/course/view.php?id=26106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Александрова Н. О.. Современное издательское дело: учебное пособие [Электронный ресурс] / Челябинск:ЧГИК,2017. -200с. - 978-5-94839-593-7. - URL: http://biblioclub.ru/index.php?page=book_red&amp;id=491229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Молочков В. П.. Макетирование и верстка в Adobe InDesign [Электронный ресурс] / М.:Национальный Открытый Университет «ИНТУИТ»,2016. -358с. - . - URL: http://biblioclub.ru/index.php?page=book_red&amp;id=429055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Пикок Д.. Основы издательского дела [Электронный ресурс] / М.:Национальный Открытый Университет «ИНТУИТ»,2016. -473с. - . - URL: http://biblioclub.ru/index.php?page=book_red&amp;id=428991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«Инфографика и визуализация данных»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умение визуализировать данные, использовать метафору и различные графические решения для создания инфографики.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Подготовка и согласование с заказчиком проектного задания на создание объектов визуальной информации, идентификации и коммуникации (B/01.6).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Типовые формы проектных заданий на создание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Методика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Составлять по типовой форме проектное задание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Выстраивать взаимоотношения с заказчиком с соблюдением делового этикета.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Обсуждение с заказчиком вопросов, связанных с подготовкой проектного задания на создание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Предварительная проработка эскизов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Составление проектного задания на создание объекта визуальной информации, идентификации и коммуникации по типовой форме.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«Инфографика и визуализация данных»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Искусство инфографики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Типы визуализации данных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Принципы создания инфографики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Этапы подготовительной работы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Работа с данными и их визуализация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«Стилистика и оформление инфографики»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«Анализ и отбор данных»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Преобразование данных в инфографику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Художественные приемы создания инфографики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Инструкции и техническая иллюстрация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 – класс «Стилизация в инфографике»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Искусство инфографики. Что такое инфографика. Задачи инфографики. Сферы применения. История: старинная, советская, современная инфографика.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Типы визуализации данных. Инфографика и статистика. Виды инфографики: аналитическая, новостная, конструкционная, рекламная, сравнительная. Примеры инфографики: диаграммы, таймлайн, распределение/сравнение, карты, схемы, дерево, блок-схема, процессы, инструкции, mind-map. Особенности и технические моменты инфографики подготовки для газет, журналов, отчетов, рекламы.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Принципы создания инфографики. Лаконичность и уместность. Баланс текста и “картинок”. Точка фокусировки. Метафора в инфографике. Визуализация сравнений. Украшающие элементы - когда нужны, когда надо убирать. Куда идти за вдохновением. Сервисы для создания инфографики.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Этапы подготовительной работы. Получение задания и сбор информации. Сбор референсов. Mind-map &amp; mood board для структуризации информации. Как создавать эскиз для инфографики.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Работа с данными и их визуализация. Какие данные можно использовать для инфографики. Как искать данные и готовить датасеты для визуализации. Акценты в визуализации. Как отразить степень важности данных. Цветовые решения и типографика. Верстка структуры.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Мастер-класс «Стилистика и оформление инфографики». Психология восприятия данных: штампы, шаблоны и стереотипы. Как помогает в работе семиотика - наука о знаках. Как выстроит баланс цифр, текста и знаков. Основные ошибки при создании инфографики и как их избежать. Стили стандартной визуализации (текстура, объем, поворот и т.д.). Как сделать смысловые акценты с помощью цвета и шрифта.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Мастер-класс «Анализ и отбор данных». Мастер-класс по анализу и отбору данных.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Преобразование данных в инфографику. Мастер-класс по преобразованию данных в инфографику.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Художественные приемы создания инфографики. Стилизация в инфографике. Дополнительные элементы: иллюстрации, коллаж, иконки, фактоиды. Инфографика с участием реальных объектов. Как создать объем в инфографике: изометрия и 3D. Псевдоинфографика - что делать, когда данные слабо коррелируют между собой.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Инструкции и техническая иллюстрация. Как “вдохнуть жизнь” в инструкции и схемы с помощью инфографики. Классические и нестандартные способы визуализации инструкций, таблиц, руководств и технических схем. Принципы визуализации данных на конкретных примерах: планы, графики, чертежи, разрезы, сечения.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 Мастер – класс «Стилизация в инфографике». Мастер-класс по стилизации в инфографике.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Искусство инфографики.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Типы визуализации данных.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Принципы создания инфографики.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Этапы подготовительной работы.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с данными и их визуализация.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Мастер-класс «Стилистика и оформление инфографики».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Мастер-класс «Анализ и отбор данных».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Преобразование данных в инфографику.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Художественные приемы создания инфографики.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Инструкции и техническая иллюстрация.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Мастер – класс «Стилизация в инфографике».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2-3 вариантов метафор для предложенных кейсов
Создание эскиза по метафоре, сделанного с помощью ручных техник или в любом графическом редакторе
Поиск данных или использование данных из готового текста, приложенного к заданию
Подбор 4-5 разноплановых референсов, которые можно взять за основу инфографики
Подбор макета инфографики: обработка данных в Excel, создание эскиза инфографики с опорой на референсы, перенос в Adobe Illustrator, подбор цветовых решений и шрифтов
Создание 1-2 вариантов стилизации инфографики по кейсу, предложенному в упражнении
Перевод инструкции, приложенной к заданию, в инфографику, с описанием этапов работы: эскиз, визуализация данных - черновой вариант, итоговая работа - финализация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Проскурина Марина Викторовна,  Модуль 4. Инфографика и визуализация данных /  Проскурина Марина Викторовна. - М.: ЭНОБ «Современные образовательные технологии в социальной среде», 2022. - [Электронный ресурс]. - URL: http://lib.lomonosov.online/course/view.php?id=26107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Д’Эфилиппо В., Болл Д.. История мира в инфографике = The infographic History of the World [Электронный ресурс] / М.:ООО «Альпина Паблишер»,2016. -128с. - 978-5-9614-5040-8 (рус.). - ISBN 978-0-00-750615-6 (англ.). - URL: http://biblioclub.ru/index.php?page=book_red&amp;id=443413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Крапивенко А. В.. Технологии мультимедиа и восприятие ощущений: учебное пособие [Электронный ресурс] / М.:БИНОМ. Лаборатория знаний,2015. -274с. - 978-5-9963-2646-4. - URL: http://biblioclub.ru/index.php?page=book_red&amp;id=222819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Пендикова И. Г., Ракитина Л. С.. Архетип и символ в рекламе: учебное пособие [Электронный ресурс] / М.:Юнити-Дана,2015. -303с. - 978-5-238-01423-4. - URL: http://biblioclub.ru/index.php?page=book_red&amp;id=114725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«Коммерческая иллюстрация»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«Иллюстрирование персонажа», «Иллюстрация в рекламе», «Иллюстрация: книжная и журнальная», «Инфографика и визуализация данных».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«Коммерческая иллюстрация»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14:paraId="67E0C1D4" w14:textId="7E7ACD2B" w:rsidR="004A067E" w:rsidRPr="002D07BC" w:rsidRDefault="002024C1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1. </w:t>
      </w:r>
      <w:r w:rsidR="004A067E" w:rsidRPr="002D07BC">
        <w:rPr>
          <w:rFonts w:ascii="Times New Roman" w:hAnsi="Times New Roman" w:cs="Times New Roman"/>
          <w:sz w:val="24"/>
          <w:szCs w:val="24"/>
        </w:rPr>
        <w:t>В каких определениях допущены ошибки</w:t>
      </w:r>
      <w:r w:rsidR="009B1C8C" w:rsidRPr="002D07BC">
        <w:rPr>
          <w:rFonts w:ascii="Times New Roman" w:hAnsi="Times New Roman" w:cs="Times New Roman"/>
          <w:sz w:val="24"/>
          <w:szCs w:val="24"/>
        </w:rPr>
        <w:t>?</w:t>
      </w:r>
      <w:r w:rsidR="009B1C8C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титульный лист — одна из первых страниц книги с именем автора, названием книги, местом издания, названием издательства, годом издания</w:t>
      </w:r>
    </w:p>
    <w:p w14:paraId="5CF47F62" w14:textId="3BAD1618" w:rsidR="002024C1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б) каптал — элемент книжного переплёта, используемый для крепления книжного блока к переплётным крышкам</w:t>
      </w:r>
    </w:p>
    <w:p w14:paraId="2AC7BBBA" w14:textId="6E209BA5" w:rsidR="004A067E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D07BC">
        <w:rPr>
          <w:rFonts w:ascii="Times New Roman" w:hAnsi="Times New Roman" w:cs="Times New Roman"/>
          <w:sz w:val="24"/>
          <w:szCs w:val="24"/>
        </w:rPr>
        <w:t>ляссе</w:t>
      </w:r>
      <w:proofErr w:type="spellEnd"/>
      <w:r w:rsidRPr="002D07BC">
        <w:rPr>
          <w:rFonts w:ascii="Times New Roman" w:hAnsi="Times New Roman" w:cs="Times New Roman"/>
          <w:sz w:val="24"/>
          <w:szCs w:val="24"/>
        </w:rPr>
        <w:t> — узкая лента, как закладка в книге</w:t>
      </w:r>
      <w:r w:rsidRPr="002D07BC">
        <w:rPr>
          <w:rFonts w:ascii="Times New Roman" w:hAnsi="Times New Roman" w:cs="Times New Roman"/>
          <w:sz w:val="24"/>
          <w:szCs w:val="24"/>
        </w:rPr>
        <w:br/>
        <w:t>г) ни в одном из предложений</w:t>
      </w:r>
    </w:p>
    <w:p w14:paraId="78D03DF7" w14:textId="341F790F" w:rsidR="009012E6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14:paraId="4B79A257" w14:textId="77777777" w:rsidR="004A067E" w:rsidRPr="002D07BC" w:rsidRDefault="009B1C8C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2. </w:t>
      </w:r>
      <w:r w:rsidR="004A067E" w:rsidRPr="002D07BC">
        <w:rPr>
          <w:rFonts w:ascii="Times New Roman" w:hAnsi="Times New Roman" w:cs="Times New Roman"/>
          <w:sz w:val="24"/>
          <w:szCs w:val="24"/>
        </w:rPr>
        <w:t>В чем особенности иллюстрации книг для детей</w:t>
      </w:r>
      <w:r w:rsidRPr="002D07BC">
        <w:rPr>
          <w:rFonts w:ascii="Times New Roman" w:hAnsi="Times New Roman" w:cs="Times New Roman"/>
          <w:sz w:val="24"/>
          <w:szCs w:val="24"/>
        </w:rPr>
        <w:t>?</w:t>
      </w:r>
    </w:p>
    <w:p w14:paraId="1455C04B" w14:textId="2DD7895C" w:rsidR="004A067E" w:rsidRPr="002D07BC" w:rsidRDefault="009B1C8C" w:rsidP="002D07B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а) </w:t>
      </w:r>
      <w:r w:rsidR="00682108" w:rsidRPr="002D07BC">
        <w:rPr>
          <w:rFonts w:ascii="Times New Roman" w:hAnsi="Times New Roman" w:cs="Times New Roman"/>
          <w:sz w:val="24"/>
          <w:szCs w:val="24"/>
        </w:rPr>
        <w:t>к</w:t>
      </w:r>
      <w:r w:rsidR="004A067E" w:rsidRPr="002D07BC">
        <w:rPr>
          <w:rFonts w:ascii="Times New Roman" w:hAnsi="Times New Roman" w:cs="Times New Roman"/>
          <w:sz w:val="24"/>
          <w:szCs w:val="24"/>
        </w:rPr>
        <w:t>артинка важнее текста</w:t>
      </w:r>
    </w:p>
    <w:p w14:paraId="38BECB2C" w14:textId="14352C55" w:rsidR="004A067E" w:rsidRPr="002D07BC" w:rsidRDefault="009B1C8C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б) </w:t>
      </w:r>
      <w:r w:rsidR="00682108" w:rsidRPr="002D07BC">
        <w:rPr>
          <w:rFonts w:ascii="Times New Roman" w:hAnsi="Times New Roman" w:cs="Times New Roman"/>
          <w:sz w:val="24"/>
          <w:szCs w:val="24"/>
        </w:rPr>
        <w:t>п</w:t>
      </w:r>
      <w:r w:rsidR="004A067E" w:rsidRPr="002D07BC">
        <w:rPr>
          <w:rFonts w:ascii="Times New Roman" w:hAnsi="Times New Roman" w:cs="Times New Roman"/>
          <w:sz w:val="24"/>
          <w:szCs w:val="24"/>
        </w:rPr>
        <w:t>ознавательная функция иллюстрации. Изображаем, то, что трудно объяснить словами</w:t>
      </w:r>
    </w:p>
    <w:p w14:paraId="0A852D3B" w14:textId="1EE373BE" w:rsidR="004A067E" w:rsidRPr="002D07BC" w:rsidRDefault="009B1C8C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в) </w:t>
      </w:r>
      <w:r w:rsidR="00682108" w:rsidRPr="002D07BC">
        <w:rPr>
          <w:rFonts w:ascii="Times New Roman" w:hAnsi="Times New Roman" w:cs="Times New Roman"/>
          <w:sz w:val="24"/>
          <w:szCs w:val="24"/>
        </w:rPr>
        <w:t>а</w:t>
      </w:r>
      <w:r w:rsidR="004A067E" w:rsidRPr="002D07BC">
        <w:rPr>
          <w:rFonts w:ascii="Times New Roman" w:hAnsi="Times New Roman" w:cs="Times New Roman"/>
          <w:sz w:val="24"/>
          <w:szCs w:val="24"/>
        </w:rPr>
        <w:t>кцент на герое, предмете, персонаже. Предметы, должны быть выразительны и легко узнаваемы </w:t>
      </w:r>
    </w:p>
    <w:p w14:paraId="3224E688" w14:textId="40924585" w:rsidR="008D4A21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г) визуальный язык согласно возрасту</w:t>
      </w:r>
      <w:r w:rsidRPr="002D07BC">
        <w:rPr>
          <w:rFonts w:ascii="Times New Roman" w:hAnsi="Times New Roman" w:cs="Times New Roman"/>
          <w:sz w:val="24"/>
          <w:szCs w:val="24"/>
        </w:rPr>
        <w:br/>
        <w:t>д) важно показывать эмоции героя</w:t>
      </w:r>
    </w:p>
    <w:p w14:paraId="4CACCECA" w14:textId="7C5DFD41" w:rsidR="004A067E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е) все перечисленное</w:t>
      </w:r>
    </w:p>
    <w:p w14:paraId="13F4D039" w14:textId="35C09173" w:rsidR="00F345E4" w:rsidRPr="002D07BC" w:rsidRDefault="009B1C8C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3.</w:t>
      </w:r>
      <w:r w:rsidR="008D4A21" w:rsidRPr="002D07BC">
        <w:rPr>
          <w:rFonts w:asciiTheme="majorHAnsi" w:eastAsiaTheme="minorEastAsia" w:hAnsi="Montserrat"/>
          <w:b/>
          <w:bCs/>
          <w:kern w:val="24"/>
          <w:sz w:val="48"/>
          <w:szCs w:val="48"/>
        </w:rPr>
        <w:t xml:space="preserve"> </w:t>
      </w:r>
      <w:r w:rsidR="004A067E" w:rsidRPr="002D07BC">
        <w:rPr>
          <w:rFonts w:ascii="Times New Roman" w:hAnsi="Times New Roman" w:cs="Times New Roman"/>
          <w:sz w:val="24"/>
          <w:szCs w:val="24"/>
        </w:rPr>
        <w:t xml:space="preserve">В каких </w:t>
      </w:r>
      <w:proofErr w:type="gramStart"/>
      <w:r w:rsidR="004A067E" w:rsidRPr="002D07BC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="004A067E" w:rsidRPr="002D07BC">
        <w:rPr>
          <w:rFonts w:ascii="Times New Roman" w:hAnsi="Times New Roman" w:cs="Times New Roman"/>
          <w:sz w:val="24"/>
          <w:szCs w:val="24"/>
        </w:rPr>
        <w:t xml:space="preserve"> верно обозначена возрастная специфика, которую следует учесть при создании иллюстраций для детей</w:t>
      </w:r>
      <w:r w:rsidRPr="002D07BC">
        <w:rPr>
          <w:rFonts w:ascii="Times New Roman" w:hAnsi="Times New Roman" w:cs="Times New Roman"/>
          <w:sz w:val="24"/>
          <w:szCs w:val="24"/>
        </w:rPr>
        <w:t>?</w:t>
      </w:r>
      <w:r w:rsidRPr="002D07BC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AE5CD3" w:rsidRPr="002D07BC">
        <w:rPr>
          <w:rFonts w:ascii="Times New Roman" w:hAnsi="Times New Roman" w:cs="Times New Roman"/>
          <w:sz w:val="24"/>
          <w:szCs w:val="24"/>
        </w:rPr>
        <w:t>т</w:t>
      </w:r>
      <w:r w:rsidR="002D56E8" w:rsidRPr="002D07BC">
        <w:rPr>
          <w:rFonts w:ascii="Times New Roman" w:hAnsi="Times New Roman" w:cs="Times New Roman"/>
          <w:sz w:val="24"/>
          <w:szCs w:val="24"/>
        </w:rPr>
        <w:t xml:space="preserve">актильно-осязательный игровой момент для детей до </w:t>
      </w:r>
      <w:r w:rsidR="00F345E4" w:rsidRPr="002D07BC">
        <w:rPr>
          <w:rFonts w:ascii="Times New Roman" w:hAnsi="Times New Roman" w:cs="Times New Roman"/>
          <w:sz w:val="24"/>
          <w:szCs w:val="24"/>
        </w:rPr>
        <w:t>4</w:t>
      </w:r>
      <w:r w:rsidR="002D56E8" w:rsidRPr="002D07BC">
        <w:rPr>
          <w:rFonts w:ascii="Times New Roman" w:hAnsi="Times New Roman" w:cs="Times New Roman"/>
          <w:sz w:val="24"/>
          <w:szCs w:val="24"/>
        </w:rPr>
        <w:t xml:space="preserve"> лет</w:t>
      </w:r>
      <w:r w:rsidR="002D56E8" w:rsidRPr="002D07BC">
        <w:rPr>
          <w:rFonts w:ascii="Times New Roman" w:hAnsi="Times New Roman" w:cs="Times New Roman"/>
          <w:sz w:val="24"/>
          <w:szCs w:val="24"/>
        </w:rPr>
        <w:br/>
      </w:r>
      <w:r w:rsidRPr="002D07BC">
        <w:rPr>
          <w:rFonts w:ascii="Times New Roman" w:hAnsi="Times New Roman" w:cs="Times New Roman"/>
          <w:sz w:val="24"/>
          <w:szCs w:val="24"/>
        </w:rPr>
        <w:t xml:space="preserve">б) </w:t>
      </w:r>
      <w:r w:rsidR="00AE5CD3" w:rsidRPr="002D07BC">
        <w:rPr>
          <w:rFonts w:ascii="Times New Roman" w:hAnsi="Times New Roman" w:cs="Times New Roman"/>
          <w:sz w:val="24"/>
          <w:szCs w:val="24"/>
        </w:rPr>
        <w:t>р</w:t>
      </w:r>
      <w:r w:rsidR="002D56E8" w:rsidRPr="002D07BC">
        <w:rPr>
          <w:rFonts w:ascii="Times New Roman" w:hAnsi="Times New Roman" w:cs="Times New Roman"/>
          <w:sz w:val="24"/>
          <w:szCs w:val="24"/>
        </w:rPr>
        <w:t xml:space="preserve">еальное отображение действительности для детей до </w:t>
      </w:r>
      <w:r w:rsidR="00F345E4" w:rsidRPr="002D07BC">
        <w:rPr>
          <w:rFonts w:ascii="Times New Roman" w:hAnsi="Times New Roman" w:cs="Times New Roman"/>
          <w:sz w:val="24"/>
          <w:szCs w:val="24"/>
        </w:rPr>
        <w:t>5</w:t>
      </w:r>
      <w:r w:rsidR="002D56E8" w:rsidRPr="002D07BC">
        <w:rPr>
          <w:rFonts w:ascii="Times New Roman" w:hAnsi="Times New Roman" w:cs="Times New Roman"/>
          <w:sz w:val="24"/>
          <w:szCs w:val="24"/>
        </w:rPr>
        <w:t xml:space="preserve"> лет</w:t>
      </w:r>
      <w:r w:rsidR="008D4A21" w:rsidRPr="002D07BC">
        <w:rPr>
          <w:rFonts w:ascii="Times New Roman" w:hAnsi="Times New Roman" w:cs="Times New Roman"/>
          <w:sz w:val="24"/>
          <w:szCs w:val="24"/>
        </w:rPr>
        <w:br/>
      </w:r>
      <w:r w:rsidRPr="002D07BC">
        <w:rPr>
          <w:rFonts w:ascii="Times New Roman" w:hAnsi="Times New Roman" w:cs="Times New Roman"/>
          <w:sz w:val="24"/>
          <w:szCs w:val="24"/>
        </w:rPr>
        <w:t xml:space="preserve">в) </w:t>
      </w:r>
      <w:r w:rsidR="00AE5CD3" w:rsidRPr="002D07BC">
        <w:rPr>
          <w:rFonts w:ascii="Times New Roman" w:hAnsi="Times New Roman" w:cs="Times New Roman"/>
          <w:sz w:val="24"/>
          <w:szCs w:val="24"/>
        </w:rPr>
        <w:t>о</w:t>
      </w:r>
      <w:r w:rsidR="002D56E8" w:rsidRPr="002D07BC">
        <w:rPr>
          <w:rFonts w:ascii="Times New Roman" w:hAnsi="Times New Roman" w:cs="Times New Roman"/>
          <w:sz w:val="24"/>
          <w:szCs w:val="24"/>
        </w:rPr>
        <w:t xml:space="preserve">тображение эмоций для детей от </w:t>
      </w:r>
      <w:r w:rsidR="007002B6" w:rsidRPr="002D07BC">
        <w:rPr>
          <w:rFonts w:ascii="Times New Roman" w:hAnsi="Times New Roman" w:cs="Times New Roman"/>
          <w:sz w:val="24"/>
          <w:szCs w:val="24"/>
        </w:rPr>
        <w:t>2</w:t>
      </w:r>
      <w:r w:rsidR="002D56E8" w:rsidRPr="002D07BC">
        <w:rPr>
          <w:rFonts w:ascii="Times New Roman" w:hAnsi="Times New Roman" w:cs="Times New Roman"/>
          <w:sz w:val="24"/>
          <w:szCs w:val="24"/>
        </w:rPr>
        <w:t xml:space="preserve"> до </w:t>
      </w:r>
      <w:r w:rsidR="00F345E4" w:rsidRPr="002D07BC">
        <w:rPr>
          <w:rFonts w:ascii="Times New Roman" w:hAnsi="Times New Roman" w:cs="Times New Roman"/>
          <w:sz w:val="24"/>
          <w:szCs w:val="24"/>
        </w:rPr>
        <w:t>5</w:t>
      </w:r>
      <w:r w:rsidR="002D56E8" w:rsidRPr="002D07BC">
        <w:rPr>
          <w:rFonts w:ascii="Times New Roman" w:hAnsi="Times New Roman" w:cs="Times New Roman"/>
          <w:sz w:val="24"/>
          <w:szCs w:val="24"/>
        </w:rPr>
        <w:t xml:space="preserve"> лет</w:t>
      </w:r>
      <w:r w:rsidR="002D56E8" w:rsidRPr="002D07BC">
        <w:rPr>
          <w:rFonts w:ascii="Times New Roman" w:hAnsi="Times New Roman" w:cs="Times New Roman"/>
          <w:sz w:val="24"/>
          <w:szCs w:val="24"/>
        </w:rPr>
        <w:br/>
      </w:r>
      <w:r w:rsidRPr="002D07BC">
        <w:rPr>
          <w:rFonts w:ascii="Times New Roman" w:hAnsi="Times New Roman" w:cs="Times New Roman"/>
          <w:sz w:val="24"/>
          <w:szCs w:val="24"/>
        </w:rPr>
        <w:t xml:space="preserve">г) </w:t>
      </w:r>
      <w:r w:rsidR="00AE5CD3" w:rsidRPr="002D07BC">
        <w:rPr>
          <w:rFonts w:ascii="Times New Roman" w:hAnsi="Times New Roman" w:cs="Times New Roman"/>
          <w:sz w:val="24"/>
          <w:szCs w:val="24"/>
        </w:rPr>
        <w:t>в</w:t>
      </w:r>
      <w:r w:rsidR="002D56E8" w:rsidRPr="002D07BC">
        <w:rPr>
          <w:rFonts w:ascii="Times New Roman" w:hAnsi="Times New Roman" w:cs="Times New Roman"/>
          <w:sz w:val="24"/>
          <w:szCs w:val="24"/>
        </w:rPr>
        <w:t>се действия в кадре. Стоит избегать иносказания, иронии, ребусов для детей до 5 лет</w:t>
      </w:r>
      <w:r w:rsidR="009012E6" w:rsidRPr="002D07BC">
        <w:rPr>
          <w:rFonts w:ascii="Times New Roman" w:hAnsi="Times New Roman" w:cs="Times New Roman"/>
          <w:sz w:val="24"/>
          <w:szCs w:val="24"/>
        </w:rPr>
        <w:br/>
      </w:r>
      <w:r w:rsidR="00F345E4" w:rsidRPr="002D07BC">
        <w:rPr>
          <w:rFonts w:ascii="Times New Roman" w:hAnsi="Times New Roman" w:cs="Times New Roman"/>
          <w:sz w:val="24"/>
          <w:szCs w:val="24"/>
        </w:rPr>
        <w:t>е)</w:t>
      </w:r>
      <w:r w:rsidR="00AE5CD3" w:rsidRPr="002D07BC">
        <w:rPr>
          <w:rFonts w:ascii="Times New Roman" w:hAnsi="Times New Roman" w:cs="Times New Roman"/>
          <w:sz w:val="24"/>
          <w:szCs w:val="24"/>
        </w:rPr>
        <w:t xml:space="preserve"> все </w:t>
      </w:r>
      <w:r w:rsidR="00F345E4" w:rsidRPr="002D07BC">
        <w:rPr>
          <w:rFonts w:ascii="Times New Roman" w:hAnsi="Times New Roman" w:cs="Times New Roman"/>
          <w:sz w:val="24"/>
          <w:szCs w:val="24"/>
        </w:rPr>
        <w:t>перечисленное</w:t>
      </w:r>
    </w:p>
    <w:p w14:paraId="7EA0E406" w14:textId="6FEEDA30" w:rsidR="002D07BC" w:rsidRDefault="008D4A21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4.</w:t>
      </w:r>
      <w:r w:rsidRPr="002D07BC">
        <w:rPr>
          <w:rFonts w:asciiTheme="majorHAnsi" w:eastAsiaTheme="minorEastAsia" w:hAnsi="Montserrat"/>
          <w:b/>
          <w:bCs/>
          <w:color w:val="000000" w:themeColor="text1"/>
          <w:kern w:val="24"/>
          <w:sz w:val="48"/>
          <w:szCs w:val="48"/>
        </w:rPr>
        <w:t xml:space="preserve"> </w:t>
      </w:r>
      <w:proofErr w:type="gramStart"/>
      <w:r w:rsidR="007002B6" w:rsidRPr="002D07BC">
        <w:rPr>
          <w:rFonts w:ascii="Times New Roman" w:hAnsi="Times New Roman" w:cs="Times New Roman"/>
          <w:sz w:val="24"/>
          <w:szCs w:val="24"/>
        </w:rPr>
        <w:t>Для каких видов комиксов дано верное описание</w:t>
      </w:r>
      <w:r w:rsidRPr="002D07BC">
        <w:rPr>
          <w:rFonts w:ascii="Times New Roman" w:hAnsi="Times New Roman" w:cs="Times New Roman"/>
          <w:sz w:val="24"/>
          <w:szCs w:val="24"/>
        </w:rPr>
        <w:t>?</w:t>
      </w:r>
      <w:r w:rsidRPr="002D07BC">
        <w:rPr>
          <w:rFonts w:ascii="Times New Roman" w:hAnsi="Times New Roman" w:cs="Times New Roman"/>
          <w:sz w:val="24"/>
          <w:szCs w:val="24"/>
        </w:rPr>
        <w:br/>
      </w:r>
      <w:r w:rsidR="00AE5CD3" w:rsidRPr="002D07BC">
        <w:rPr>
          <w:rFonts w:ascii="Times New Roman" w:hAnsi="Times New Roman" w:cs="Times New Roman"/>
          <w:sz w:val="24"/>
          <w:szCs w:val="24"/>
        </w:rPr>
        <w:t>а) графический роман</w:t>
      </w:r>
      <w:r w:rsidR="00AE5CD3" w:rsidRPr="002D0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CD3" w:rsidRPr="002D07BC">
        <w:rPr>
          <w:rFonts w:ascii="Times New Roman" w:hAnsi="Times New Roman" w:cs="Times New Roman"/>
          <w:sz w:val="24"/>
          <w:szCs w:val="24"/>
        </w:rPr>
        <w:t>— издание в картинках, содержащее более 64 страниц и представляющее собой отдельную полноценную историю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="00AE5CD3" w:rsidRPr="002D07BC">
        <w:rPr>
          <w:rFonts w:ascii="Times New Roman" w:hAnsi="Times New Roman" w:cs="Times New Roman"/>
          <w:sz w:val="24"/>
          <w:szCs w:val="24"/>
        </w:rPr>
        <w:t>стрип</w:t>
      </w:r>
      <w:proofErr w:type="spellEnd"/>
      <w:r w:rsidR="00AE5CD3" w:rsidRPr="002D07BC">
        <w:rPr>
          <w:rFonts w:ascii="Times New Roman" w:hAnsi="Times New Roman" w:cs="Times New Roman"/>
          <w:sz w:val="24"/>
          <w:szCs w:val="24"/>
        </w:rPr>
        <w:t xml:space="preserve"> — небольшой комикс, занимающий не </w:t>
      </w:r>
      <w:proofErr w:type="spellStart"/>
      <w:r w:rsidR="00AE5CD3" w:rsidRPr="002D07BC">
        <w:rPr>
          <w:rFonts w:ascii="Times New Roman" w:hAnsi="Times New Roman" w:cs="Times New Roman"/>
          <w:sz w:val="24"/>
          <w:szCs w:val="24"/>
        </w:rPr>
        <w:t>мнее</w:t>
      </w:r>
      <w:proofErr w:type="spellEnd"/>
      <w:r w:rsidR="00AE5CD3" w:rsidRPr="002D07BC">
        <w:rPr>
          <w:rFonts w:ascii="Times New Roman" w:hAnsi="Times New Roman" w:cs="Times New Roman"/>
          <w:sz w:val="24"/>
          <w:szCs w:val="24"/>
        </w:rPr>
        <w:t xml:space="preserve"> 10 страниц в газетах и журналах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в) флоппи — издание в картинках, всегда занимающее не более 1 страницы в газетах и журналах</w:t>
      </w:r>
      <w:proofErr w:type="gramEnd"/>
      <w:r w:rsidR="00AE5CD3" w:rsidRPr="002D07BC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="00AE5CD3" w:rsidRPr="002D07BC">
        <w:rPr>
          <w:rFonts w:ascii="Times New Roman" w:hAnsi="Times New Roman" w:cs="Times New Roman"/>
          <w:sz w:val="24"/>
          <w:szCs w:val="24"/>
        </w:rPr>
        <w:t>манга</w:t>
      </w:r>
      <w:proofErr w:type="spellEnd"/>
      <w:r w:rsidR="00AE5CD3" w:rsidRPr="002D0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CD3" w:rsidRPr="002D07BC">
        <w:rPr>
          <w:rFonts w:ascii="Times New Roman" w:hAnsi="Times New Roman" w:cs="Times New Roman"/>
          <w:sz w:val="24"/>
          <w:szCs w:val="24"/>
        </w:rPr>
        <w:t>— японские черно-белые комиксы, которые выполнены в «</w:t>
      </w:r>
      <w:proofErr w:type="spellStart"/>
      <w:r w:rsidR="00AE5CD3" w:rsidRPr="002D07BC">
        <w:rPr>
          <w:rFonts w:ascii="Times New Roman" w:hAnsi="Times New Roman" w:cs="Times New Roman"/>
          <w:sz w:val="24"/>
          <w:szCs w:val="24"/>
        </w:rPr>
        <w:t>анимешном</w:t>
      </w:r>
      <w:proofErr w:type="spellEnd"/>
      <w:r w:rsidR="00AE5CD3" w:rsidRPr="002D07BC">
        <w:rPr>
          <w:rFonts w:ascii="Times New Roman" w:hAnsi="Times New Roman" w:cs="Times New Roman"/>
          <w:sz w:val="24"/>
          <w:szCs w:val="24"/>
        </w:rPr>
        <w:t>» и читаются справа налево</w:t>
      </w:r>
      <w:r w:rsidR="007002B6" w:rsidRPr="002D07BC">
        <w:rPr>
          <w:rFonts w:ascii="Times New Roman" w:hAnsi="Times New Roman" w:cs="Times New Roman"/>
          <w:sz w:val="24"/>
          <w:szCs w:val="24"/>
        </w:rPr>
        <w:br/>
      </w:r>
      <w:r w:rsidR="00851824" w:rsidRPr="002D07BC">
        <w:rPr>
          <w:rFonts w:ascii="Times New Roman" w:hAnsi="Times New Roman" w:cs="Times New Roman"/>
          <w:sz w:val="24"/>
          <w:szCs w:val="24"/>
        </w:rPr>
        <w:t xml:space="preserve">5. Что </w:t>
      </w:r>
      <w:r w:rsidR="007002B6" w:rsidRPr="002D07BC">
        <w:rPr>
          <w:rFonts w:ascii="Times New Roman" w:hAnsi="Times New Roman" w:cs="Times New Roman"/>
          <w:bCs/>
          <w:sz w:val="24"/>
          <w:szCs w:val="24"/>
        </w:rPr>
        <w:t>нужно сделать иллюстратору в работе над комиксом, чтобы зритель сохранил интерес к чтению</w:t>
      </w:r>
      <w:r w:rsidR="009B1C8C" w:rsidRPr="002D07BC">
        <w:rPr>
          <w:rFonts w:ascii="Times New Roman" w:hAnsi="Times New Roman" w:cs="Times New Roman"/>
          <w:bCs/>
          <w:sz w:val="24"/>
          <w:szCs w:val="24"/>
        </w:rPr>
        <w:t>?</w:t>
      </w:r>
      <w:r w:rsidR="009B1C8C" w:rsidRPr="002D07BC">
        <w:rPr>
          <w:rFonts w:ascii="Times New Roman" w:hAnsi="Times New Roman" w:cs="Times New Roman"/>
          <w:bCs/>
          <w:sz w:val="24"/>
          <w:szCs w:val="24"/>
        </w:rPr>
        <w:br/>
      </w:r>
      <w:r w:rsidR="00AE5CD3" w:rsidRPr="002D07BC">
        <w:rPr>
          <w:rFonts w:ascii="Times New Roman" w:hAnsi="Times New Roman" w:cs="Times New Roman"/>
          <w:sz w:val="24"/>
          <w:szCs w:val="24"/>
        </w:rPr>
        <w:t>а) чередование ближнего и дальнего планов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б) чередование эмоций героя и его действий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в) чередование количества персонажей в кадре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г) чередование видов кадра: фронтальный, сзади, сверху, снизу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д) все перечисленное</w:t>
      </w:r>
    </w:p>
    <w:p w14:paraId="19C290D7" w14:textId="405B5C7F" w:rsidR="009B1C8C" w:rsidRPr="002D07BC" w:rsidRDefault="009B1C8C" w:rsidP="002D07B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7002B6" w:rsidRPr="002D07BC">
        <w:rPr>
          <w:rFonts w:ascii="Times New Roman" w:hAnsi="Times New Roman" w:cs="Times New Roman"/>
          <w:sz w:val="24"/>
          <w:szCs w:val="24"/>
        </w:rPr>
        <w:t>Какие из утверждений верны</w:t>
      </w:r>
      <w:r w:rsidRPr="002D07BC">
        <w:rPr>
          <w:rFonts w:ascii="Times New Roman" w:hAnsi="Times New Roman" w:cs="Times New Roman"/>
          <w:sz w:val="24"/>
          <w:szCs w:val="24"/>
        </w:rPr>
        <w:t>?</w:t>
      </w:r>
      <w:r w:rsidRPr="002D07BC">
        <w:rPr>
          <w:rFonts w:ascii="Times New Roman" w:hAnsi="Times New Roman" w:cs="Times New Roman"/>
          <w:sz w:val="24"/>
          <w:szCs w:val="24"/>
        </w:rPr>
        <w:br/>
      </w:r>
      <w:r w:rsidR="00AE5CD3" w:rsidRPr="002D07BC">
        <w:rPr>
          <w:rFonts w:ascii="Times New Roman" w:hAnsi="Times New Roman" w:cs="Times New Roman"/>
          <w:sz w:val="24"/>
          <w:szCs w:val="24"/>
        </w:rPr>
        <w:t xml:space="preserve">а) дизайн книжных макетов зависит от формата книги, назначения и авторского стиля 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б) иллюстрации для детской книги не всегда должны соответствовать психоэмоциональному развитию ребенка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 xml:space="preserve">в) автор имеет большую свободу, ограниченную лишь его фантазией при размещении иллюстраций и создании композиций 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г) разнообразная стилистика шмуцтитулов, форзацев и иллюстраций в одной книге является предпочтительной</w:t>
      </w:r>
      <w:proofErr w:type="gramEnd"/>
    </w:p>
    <w:p w14:paraId="04824E37" w14:textId="765C64B6" w:rsidR="00F345E4" w:rsidRPr="002D07BC" w:rsidRDefault="009B1C8C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7. </w:t>
      </w:r>
      <w:r w:rsidR="00275C7C" w:rsidRPr="002D07BC">
        <w:rPr>
          <w:rFonts w:ascii="Times New Roman" w:hAnsi="Times New Roman" w:cs="Times New Roman"/>
          <w:sz w:val="24"/>
          <w:szCs w:val="24"/>
        </w:rPr>
        <w:t>Какие композиционные решения рекомендуется применять иллюстратору книг</w:t>
      </w:r>
      <w:r w:rsidRPr="002D07BC">
        <w:rPr>
          <w:rFonts w:ascii="Times New Roman" w:hAnsi="Times New Roman" w:cs="Times New Roman"/>
          <w:sz w:val="24"/>
          <w:szCs w:val="24"/>
        </w:rPr>
        <w:t>?</w:t>
      </w:r>
      <w:r w:rsidRPr="002D07BC">
        <w:rPr>
          <w:rFonts w:ascii="Times New Roman" w:hAnsi="Times New Roman" w:cs="Times New Roman"/>
          <w:sz w:val="24"/>
          <w:szCs w:val="24"/>
        </w:rPr>
        <w:br/>
      </w:r>
      <w:r w:rsidR="00AE5CD3" w:rsidRPr="002D07BC">
        <w:rPr>
          <w:rFonts w:ascii="Times New Roman" w:hAnsi="Times New Roman" w:cs="Times New Roman"/>
          <w:sz w:val="24"/>
          <w:szCs w:val="24"/>
        </w:rPr>
        <w:t>а) диагональная восходящая композиция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б) асимметричная прямая композиция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в) симметричная сбалансированная композиция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г) диагональная нисходящая композиция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 xml:space="preserve">д) любая </w:t>
      </w:r>
      <w:r w:rsidR="00AE5CD3">
        <w:rPr>
          <w:rFonts w:ascii="Times New Roman" w:hAnsi="Times New Roman" w:cs="Times New Roman"/>
          <w:sz w:val="24"/>
          <w:szCs w:val="24"/>
        </w:rPr>
        <w:t>в зависимости от задач сюжета</w:t>
      </w:r>
    </w:p>
    <w:p w14:paraId="5F3F1CF5" w14:textId="20FFB4BF" w:rsidR="007A4137" w:rsidRPr="002D07BC" w:rsidRDefault="0084503F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A4137" w:rsidRPr="002D07BC">
        <w:rPr>
          <w:rFonts w:ascii="Times New Roman" w:hAnsi="Times New Roman" w:cs="Times New Roman"/>
          <w:sz w:val="24"/>
          <w:szCs w:val="24"/>
        </w:rPr>
        <w:t>. Что такое авторский почерк иллюстратора?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82108" w:rsidRPr="002D07BC">
        <w:rPr>
          <w:rFonts w:ascii="Times New Roman" w:hAnsi="Times New Roman" w:cs="Times New Roman"/>
          <w:sz w:val="24"/>
          <w:szCs w:val="24"/>
        </w:rPr>
        <w:t>отзеркаливание</w:t>
      </w:r>
      <w:proofErr w:type="spellEnd"/>
      <w:r w:rsidR="00682108" w:rsidRPr="002D07BC">
        <w:rPr>
          <w:rFonts w:ascii="Times New Roman" w:hAnsi="Times New Roman" w:cs="Times New Roman"/>
          <w:sz w:val="24"/>
          <w:szCs w:val="24"/>
        </w:rPr>
        <w:t xml:space="preserve"> и копирование манеры великих художников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б) уникальная манера, стиль или техника</w:t>
      </w:r>
    </w:p>
    <w:p w14:paraId="1346C9F5" w14:textId="1BAE23CD" w:rsidR="007A4137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в) авторский вариант интерпретации формы</w:t>
      </w:r>
      <w:r w:rsidRPr="002D07BC">
        <w:rPr>
          <w:rFonts w:ascii="Times New Roman" w:hAnsi="Times New Roman" w:cs="Times New Roman"/>
          <w:sz w:val="24"/>
          <w:szCs w:val="24"/>
        </w:rPr>
        <w:br/>
        <w:t>г) соблюдение правил каллиграфии</w:t>
      </w:r>
    </w:p>
    <w:p w14:paraId="1DBE8583" w14:textId="0529E369" w:rsidR="007A4137" w:rsidRP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9</w:t>
      </w:r>
      <w:r w:rsidR="007A4137" w:rsidRPr="002D07BC">
        <w:rPr>
          <w:rFonts w:ascii="Times New Roman" w:hAnsi="Times New Roman" w:cs="Times New Roman"/>
          <w:sz w:val="24"/>
          <w:szCs w:val="24"/>
        </w:rPr>
        <w:t>. Какое условие обязательно нужно соблюдать, выполняя портрет известного человека в авторской манере иллюстрации?</w:t>
      </w:r>
    </w:p>
    <w:p w14:paraId="3114AD56" w14:textId="543B9804" w:rsidR="007A4137" w:rsidRPr="002D07BC" w:rsidRDefault="00682108" w:rsidP="002D07B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а) сходство с оригиналом, безошибочное узнавание личности</w:t>
      </w:r>
    </w:p>
    <w:p w14:paraId="014A7F4F" w14:textId="7C1FD61A" w:rsidR="007A4137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б) использование только одного формата или стиля изображения этого человека во всех своих работах</w:t>
      </w:r>
    </w:p>
    <w:p w14:paraId="22029C9E" w14:textId="117D920E" w:rsidR="007A4137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в) минимальное сходство с оригиналом, акцент на авторский почерк иллюстратора </w:t>
      </w:r>
    </w:p>
    <w:p w14:paraId="593F259A" w14:textId="49745428" w:rsidR="007A4137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г) личность не должна узнаваться сразу</w:t>
      </w:r>
    </w:p>
    <w:p w14:paraId="38CFD33F" w14:textId="63FCA743" w:rsidR="009012E6" w:rsidRP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10</w:t>
      </w:r>
      <w:r w:rsidR="007A4137" w:rsidRPr="002D07BC">
        <w:rPr>
          <w:rFonts w:ascii="Times New Roman" w:hAnsi="Times New Roman" w:cs="Times New Roman"/>
          <w:sz w:val="24"/>
          <w:szCs w:val="24"/>
        </w:rPr>
        <w:t>.</w:t>
      </w:r>
      <w:r w:rsidR="007A4137" w:rsidRPr="002D07BC">
        <w:rPr>
          <w:rFonts w:asciiTheme="majorHAnsi" w:eastAsiaTheme="minorEastAsia" w:hAnsi="Montserrat"/>
          <w:b/>
          <w:bCs/>
          <w:color w:val="000000" w:themeColor="text1"/>
          <w:kern w:val="24"/>
          <w:sz w:val="48"/>
          <w:szCs w:val="48"/>
        </w:rPr>
        <w:t xml:space="preserve"> </w:t>
      </w:r>
      <w:proofErr w:type="gramStart"/>
      <w:r w:rsidR="007A4137" w:rsidRPr="002D07BC">
        <w:rPr>
          <w:rFonts w:ascii="Times New Roman" w:hAnsi="Times New Roman" w:cs="Times New Roman"/>
          <w:sz w:val="24"/>
          <w:szCs w:val="24"/>
        </w:rPr>
        <w:t>Как можно создать свою уникальную технику?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применение техники коллажа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б) использование разных материалов в иллюстрации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в) ничего из перечисленного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г) использовать смешанные техники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д) все перечисленное</w:t>
      </w:r>
      <w:proofErr w:type="gramEnd"/>
    </w:p>
    <w:p w14:paraId="017111DC" w14:textId="77777777" w:rsidR="00334FCB" w:rsidRPr="00AE191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E191B">
        <w:rPr>
          <w:b/>
          <w:color w:val="000000"/>
          <w:sz w:val="48"/>
          <w:szCs w:val="48"/>
        </w:rPr>
        <w:t xml:space="preserve"> 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t>Что из перечисленного характерно для казуального персонажа?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а) «плоский дизайн» должен подчёркивать эффект «очаровательной простоты» и утончённости</w:t>
      </w:r>
    </w:p>
    <w:p w14:paraId="69C6CA9C" w14:textId="77777777" w:rsidR="00334FCB" w:rsidRPr="00AE191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б) мультяшные пропорции, но при этом реалистичный объем и текстура</w:t>
      </w:r>
    </w:p>
    <w:p w14:paraId="0A57AA87" w14:textId="77777777" w:rsidR="00334FCB" w:rsidRPr="00AE191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все перечисленное</w:t>
      </w:r>
    </w:p>
    <w:p w14:paraId="6035B28A" w14:textId="77777777" w:rsidR="00334FCB" w:rsidRDefault="00334FCB" w:rsidP="00334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г) напоминает детские иллюстрации</w:t>
      </w:r>
    </w:p>
    <w:p w14:paraId="070F4C80" w14:textId="77777777" w:rsidR="00334FCB" w:rsidRPr="00AE191B" w:rsidRDefault="00334FCB" w:rsidP="00334FC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12. Что может стать источником вдохновения для иллюстратора?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а) прогулка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б) посещение музеев и выставок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в) игры</w:t>
      </w:r>
    </w:p>
    <w:p w14:paraId="70F68158" w14:textId="77777777" w:rsidR="00334FCB" w:rsidRPr="00AE191B" w:rsidRDefault="00334FCB" w:rsidP="00334FC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г) создание набросков 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д) внимание к людям, их эмоциям, поведению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е) все перечисленное</w:t>
      </w:r>
    </w:p>
    <w:p w14:paraId="3BCD0BAC" w14:textId="77777777" w:rsidR="00334FCB" w:rsidRPr="00AE191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13. Что из перечисленного характерно для персонажа для </w:t>
      </w:r>
      <w:proofErr w:type="spellStart"/>
      <w:r w:rsidRPr="00AE191B">
        <w:rPr>
          <w:rFonts w:ascii="Times New Roman" w:eastAsia="Times New Roman" w:hAnsi="Times New Roman" w:cs="Times New Roman"/>
          <w:sz w:val="24"/>
          <w:szCs w:val="24"/>
        </w:rPr>
        <w:t>стикеров</w:t>
      </w:r>
      <w:proofErr w:type="spellEnd"/>
      <w:r w:rsidRPr="00AE191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а) «плоский дизайн» должен подчёркивать эффект «очаровательной простоты» и утончённости</w:t>
      </w:r>
    </w:p>
    <w:p w14:paraId="4445A551" w14:textId="77777777" w:rsidR="00334FCB" w:rsidRPr="00AE191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б) сложносочиненные, атмосферные, с отсылками и загадками фоны </w:t>
      </w:r>
    </w:p>
    <w:p w14:paraId="3EE3FA7A" w14:textId="77777777" w:rsidR="00334FCB" w:rsidRPr="00AE191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хорошая читаемость в маленьких масштабах, простые формы, выразительные черты, ограниченная палитра</w:t>
      </w:r>
    </w:p>
    <w:p w14:paraId="4B0D034B" w14:textId="77777777" w:rsidR="00334FCB" w:rsidRDefault="00334FCB" w:rsidP="00334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персонажи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построены на простых, мягких, плоских формах, силуэты точно передают движения</w:t>
      </w:r>
    </w:p>
    <w:p w14:paraId="4D444071" w14:textId="77777777" w:rsidR="00334FCB" w:rsidRDefault="00334FCB" w:rsidP="00334FC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14. Какие утверждения верны?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а) выбранная техника должна быть созвучна стилю и контексту проекта, оправдана и осуществима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б) растровая графика отлично «переносит» любое масштабирование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 xml:space="preserve">в) стилистика персонажа должна </w:t>
      </w:r>
      <w:proofErr w:type="gramStart"/>
      <w:r w:rsidRPr="00AE191B">
        <w:rPr>
          <w:rFonts w:ascii="Times New Roman" w:eastAsia="Times New Roman" w:hAnsi="Times New Roman" w:cs="Times New Roman"/>
          <w:sz w:val="24"/>
          <w:szCs w:val="24"/>
        </w:rPr>
        <w:t>импонировать</w:t>
      </w:r>
      <w:proofErr w:type="gramEnd"/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самому дизайнеру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г) векторная графика масштабируется без потерь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д) контекст диктует условия для выбора стиля и инструмента</w:t>
      </w:r>
    </w:p>
    <w:p w14:paraId="4E6913FB" w14:textId="77777777" w:rsidR="00334FCB" w:rsidRPr="00AE191B" w:rsidRDefault="00334FCB" w:rsidP="00334FC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15. Что такое </w:t>
      </w:r>
      <w:proofErr w:type="spellStart"/>
      <w:r w:rsidRPr="00AE191B">
        <w:rPr>
          <w:rFonts w:ascii="Times New Roman" w:eastAsia="Times New Roman" w:hAnsi="Times New Roman" w:cs="Times New Roman"/>
          <w:sz w:val="24"/>
          <w:szCs w:val="24"/>
        </w:rPr>
        <w:t>бэкграунд</w:t>
      </w:r>
      <w:proofErr w:type="spellEnd"/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 персонажа?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 xml:space="preserve">а) то, как персонаж привык жить, какой опыт за его плечами, что его окружает, с чем он должен бороться и что его поддерживает 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б) палитра, в которой выполнен персонаж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в) стиль, в котором выполнен персонаж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г) то, как персонаж двигается, жестикулирует, какая у него мимика</w:t>
      </w:r>
    </w:p>
    <w:p w14:paraId="3030515C" w14:textId="77777777" w:rsidR="00334FCB" w:rsidRPr="00AE191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lastRenderedPageBreak/>
        <w:t>16. Чем следует руководствоваться, создавая персонаж?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а) пожеланиями заказчика</w:t>
      </w:r>
    </w:p>
    <w:p w14:paraId="48AE13B5" w14:textId="77777777" w:rsidR="00334FCB" w:rsidRPr="00AE191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б) брифом</w:t>
      </w:r>
    </w:p>
    <w:p w14:paraId="5936E610" w14:textId="77777777" w:rsidR="00334FCB" w:rsidRPr="00AE191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целевой аудиторией</w:t>
      </w:r>
    </w:p>
    <w:p w14:paraId="2A24CF74" w14:textId="77777777" w:rsidR="00334FCB" w:rsidRPr="00AE191B" w:rsidRDefault="00334FCB" w:rsidP="00334FC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г) все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перечисленным</w:t>
      </w:r>
    </w:p>
    <w:p w14:paraId="61374E3C" w14:textId="77777777" w:rsidR="00334FCB" w:rsidRPr="00AE191B" w:rsidRDefault="00334FCB" w:rsidP="00334FC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17. Где взять идеи для создания конкретного персонажа?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а) флора и фауна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б) мультипликационные персонажи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в) герои комиксов</w:t>
      </w:r>
    </w:p>
    <w:p w14:paraId="21C13D5F" w14:textId="77777777" w:rsidR="00334FCB" w:rsidRDefault="00334FCB" w:rsidP="00334FC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г) каталоги продукции компании заказчика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д) все перечисленное</w:t>
      </w:r>
    </w:p>
    <w:p w14:paraId="0D5C3CBB" w14:textId="77777777" w:rsidR="00334FCB" w:rsidRPr="00AE191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18. Как подобрать внешность для персонажа?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а) скопировать детально любого персонажа другого художника, изменив палитру</w:t>
      </w:r>
    </w:p>
    <w:p w14:paraId="269295E5" w14:textId="77777777" w:rsidR="00334FCB" w:rsidRPr="00AE191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б) найти “говорящие” черты и позы</w:t>
      </w:r>
    </w:p>
    <w:p w14:paraId="608D425D" w14:textId="77777777" w:rsidR="00334FCB" w:rsidRPr="00AE191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посмотреть фотографии людей с нужными чертами лица</w:t>
      </w:r>
    </w:p>
    <w:p w14:paraId="2637D143" w14:textId="77777777" w:rsidR="00334FCB" w:rsidRPr="00AE191B" w:rsidRDefault="00334FCB" w:rsidP="00334FC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г) взять отдельные черты для  персонажа у кого-то из </w:t>
      </w:r>
      <w:proofErr w:type="spellStart"/>
      <w:r w:rsidRPr="00AE191B">
        <w:rPr>
          <w:rFonts w:ascii="Times New Roman" w:eastAsia="Times New Roman" w:hAnsi="Times New Roman" w:cs="Times New Roman"/>
          <w:sz w:val="24"/>
          <w:szCs w:val="24"/>
        </w:rPr>
        <w:t>медийных</w:t>
      </w:r>
      <w:proofErr w:type="spellEnd"/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 личностей</w:t>
      </w:r>
    </w:p>
    <w:p w14:paraId="4663CB42" w14:textId="77777777" w:rsidR="00334FCB" w:rsidRPr="00AE191B" w:rsidRDefault="00334FCB" w:rsidP="00334FC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19. Как приблизить внешность персонажа к духу бренда?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а) выполнить персонаж полностью в корпоративной палитре бренда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б) частично задействовать в образе персонажа цвета фирменного стиля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в) лучше не брать фирменные цвета, а, наоборот, максимально отстроиться от корпоративной палитры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 xml:space="preserve">г) взять цвета противоположные </w:t>
      </w:r>
      <w:proofErr w:type="gramStart"/>
      <w:r w:rsidRPr="00AE191B">
        <w:rPr>
          <w:rFonts w:ascii="Times New Roman" w:eastAsia="Times New Roman" w:hAnsi="Times New Roman" w:cs="Times New Roman"/>
          <w:sz w:val="24"/>
          <w:szCs w:val="24"/>
        </w:rPr>
        <w:t>фирменным</w:t>
      </w:r>
      <w:proofErr w:type="gramEnd"/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 по цветовому кругу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д) все перечисленное</w:t>
      </w:r>
    </w:p>
    <w:p w14:paraId="7D798D99" w14:textId="77777777" w:rsidR="00334FCB" w:rsidRPr="00AE191B" w:rsidRDefault="00334FCB" w:rsidP="00334FCB">
      <w:pPr>
        <w:spacing w:after="0" w:line="240" w:lineRule="auto"/>
        <w:contextualSpacing/>
        <w:rPr>
          <w:rFonts w:ascii="Arial" w:eastAsia="Arial" w:hAnsi="Arial" w:cs="Arial"/>
          <w:color w:val="171616"/>
          <w:sz w:val="48"/>
          <w:szCs w:val="48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20. Какими вопросами полезно задаться, чтобы подобрать персонажу верный характер?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 xml:space="preserve">а) как бы я ощущал себя на такой позиции? </w:t>
      </w:r>
    </w:p>
    <w:p w14:paraId="3B3A12A1" w14:textId="77777777" w:rsidR="00334FCB" w:rsidRPr="00AE191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б) как бы я вел себя в этих ситуациях? </w:t>
      </w:r>
    </w:p>
    <w:p w14:paraId="3DE981A1" w14:textId="77777777" w:rsidR="00334FCB" w:rsidRPr="00AE191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за что мне это все?</w:t>
      </w:r>
    </w:p>
    <w:p w14:paraId="421EE0D8" w14:textId="77777777" w:rsidR="00334FCB" w:rsidRPr="00AE191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г) что  или кого бы я ожидал увидеть как потребитель бренда?</w:t>
      </w:r>
    </w:p>
    <w:p w14:paraId="35A492C4" w14:textId="77777777" w:rsidR="00334FCB" w:rsidRDefault="00334FCB" w:rsidP="00334F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д) что мне будет, если я не сдам проект вовремя?</w:t>
      </w:r>
    </w:p>
    <w:p w14:paraId="052F536F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21. Для чего при разработке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используется модульная сетка?</w:t>
      </w:r>
    </w:p>
    <w:p w14:paraId="03A077A2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близко расположенные объекты воспринимаются как одно целое в смысловом и визуальном плане</w:t>
      </w:r>
    </w:p>
    <w:p w14:paraId="3E1A3F12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выравнивание по сетке — это удобный способ быстро навести </w:t>
      </w:r>
      <w:proofErr w:type="gramStart"/>
      <w:r w:rsidRPr="00762B25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762B25">
        <w:rPr>
          <w:rFonts w:ascii="Times New Roman" w:hAnsi="Times New Roman" w:cs="Times New Roman"/>
          <w:sz w:val="24"/>
          <w:szCs w:val="24"/>
        </w:rPr>
        <w:t xml:space="preserve"> и создать разнообразие в макете</w:t>
      </w:r>
    </w:p>
    <w:p w14:paraId="0FF25861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в) цветом можно показать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нагруженность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одних объектов и легкость других</w:t>
      </w:r>
    </w:p>
    <w:p w14:paraId="5F35359D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получается некоторая гармоничная структура, в ней появляется ритм</w:t>
      </w:r>
    </w:p>
    <w:p w14:paraId="1756A09A" w14:textId="77777777" w:rsidR="00B925B1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д) все перечисленные</w:t>
      </w:r>
    </w:p>
    <w:p w14:paraId="715C023E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62B25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762B25">
        <w:rPr>
          <w:rFonts w:ascii="Times New Roman" w:hAnsi="Times New Roman" w:cs="Times New Roman"/>
          <w:sz w:val="24"/>
          <w:szCs w:val="24"/>
        </w:rPr>
        <w:t xml:space="preserve"> какого формата можно использовать в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?</w:t>
      </w:r>
    </w:p>
    <w:p w14:paraId="71CEFD9B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одна цифра - один тезис</w:t>
      </w:r>
    </w:p>
    <w:p w14:paraId="2CE41188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несколько цифр с описанием</w:t>
      </w:r>
    </w:p>
    <w:p w14:paraId="44814960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несколько блоков текста или данных</w:t>
      </w:r>
    </w:p>
    <w:p w14:paraId="2EE8BFD8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набор фактов </w:t>
      </w:r>
    </w:p>
    <w:p w14:paraId="32147E63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д) несколько зависимых фактов по одной теме</w:t>
      </w:r>
    </w:p>
    <w:p w14:paraId="5741694A" w14:textId="77777777" w:rsidR="00B925B1" w:rsidRPr="00CE59AE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все перечисленное</w:t>
      </w:r>
    </w:p>
    <w:p w14:paraId="0371271C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23. Что из приведенного относится к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Mind-map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?</w:t>
      </w:r>
    </w:p>
    <w:p w14:paraId="26F60DE1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древовидная схема, на которой изображены слова, идеи, задачи или другие понятия, связанные ветвями, отходящими от центрального понятия или идеи</w:t>
      </w:r>
    </w:p>
    <w:p w14:paraId="487F26C3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размеры и толщина букв и линий могут варьироваться в зависимости от важности</w:t>
      </w:r>
    </w:p>
    <w:p w14:paraId="50FEDF41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принцип создания - в центре пишется основная мысль, от которой проводятся линии-ветви к различным словам ассоциациям</w:t>
      </w:r>
    </w:p>
    <w:p w14:paraId="5CC7A757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в центре обязательно должна быть большая иллюстрация или метафора</w:t>
      </w:r>
    </w:p>
    <w:p w14:paraId="726B8F91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д) этот инструмент выполняется только вручную, электронных решений пока нет</w:t>
      </w:r>
    </w:p>
    <w:p w14:paraId="236F9B26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lastRenderedPageBreak/>
        <w:t xml:space="preserve">24. Какого из этапов подготовки данных для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не хватает внутри этой последовательности: анализ данных, структурирование данных, создаем эскиз?</w:t>
      </w:r>
    </w:p>
    <w:p w14:paraId="0B9FC2D2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а) сбор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референсов</w:t>
      </w:r>
      <w:proofErr w:type="spellEnd"/>
    </w:p>
    <w:p w14:paraId="0B01A6BE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отрисовка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эскиза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вручную или в графическом редакторе</w:t>
      </w:r>
    </w:p>
    <w:p w14:paraId="59668031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разработка брифа с заказчиком</w:t>
      </w:r>
    </w:p>
    <w:p w14:paraId="4C50C858" w14:textId="77777777" w:rsidR="00B925B1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отправка пилотного варианта заказчику</w:t>
      </w:r>
    </w:p>
    <w:p w14:paraId="5222AB10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25. В чем ценность вспомогательных вопросов, которыми полезно задаться при отборе данных для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?</w:t>
      </w:r>
    </w:p>
    <w:p w14:paraId="17096F83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помогают предоставлять аудитории информацию, необходимую для понимания основной темы</w:t>
      </w:r>
    </w:p>
    <w:p w14:paraId="6007C13D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помогают добавить в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максимум данных по теме</w:t>
      </w:r>
    </w:p>
    <w:p w14:paraId="248D3A65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помогают дизайнеру найти лучшие решения для визуализации данных</w:t>
      </w:r>
    </w:p>
    <w:p w14:paraId="59060A7C" w14:textId="77777777" w:rsidR="00B925B1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14:paraId="57CD1010" w14:textId="5C8038BA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26. Что поможет найти интересное креативное решени</w:t>
      </w:r>
      <w:r w:rsidR="00D25688">
        <w:rPr>
          <w:rFonts w:ascii="Times New Roman" w:hAnsi="Times New Roman" w:cs="Times New Roman"/>
          <w:sz w:val="24"/>
          <w:szCs w:val="24"/>
        </w:rPr>
        <w:t>е</w:t>
      </w:r>
      <w:r w:rsidRPr="00762B25">
        <w:rPr>
          <w:rFonts w:ascii="Times New Roman" w:hAnsi="Times New Roman" w:cs="Times New Roman"/>
          <w:sz w:val="24"/>
          <w:szCs w:val="24"/>
        </w:rPr>
        <w:t xml:space="preserve"> для визуализации данных?</w:t>
      </w:r>
    </w:p>
    <w:p w14:paraId="70EE078E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все перечисленное</w:t>
      </w:r>
    </w:p>
    <w:p w14:paraId="76A4D94E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использовать </w:t>
      </w:r>
      <w:proofErr w:type="gramStart"/>
      <w:r w:rsidRPr="00762B25">
        <w:rPr>
          <w:rFonts w:ascii="Times New Roman" w:hAnsi="Times New Roman" w:cs="Times New Roman"/>
          <w:sz w:val="24"/>
          <w:szCs w:val="24"/>
        </w:rPr>
        <w:t>вспомогательный</w:t>
      </w:r>
      <w:proofErr w:type="gramEnd"/>
      <w:r w:rsidRPr="00762B25">
        <w:rPr>
          <w:rFonts w:ascii="Times New Roman" w:hAnsi="Times New Roman" w:cs="Times New Roman"/>
          <w:sz w:val="24"/>
          <w:szCs w:val="24"/>
        </w:rPr>
        <w:t xml:space="preserve"> вопросы для отбора данных</w:t>
      </w:r>
    </w:p>
    <w:p w14:paraId="2D3175F4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в) посмотреть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референсы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по аналогичным задачам</w:t>
      </w:r>
    </w:p>
    <w:p w14:paraId="5D86EBC7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применить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Mind-map</w:t>
      </w:r>
      <w:proofErr w:type="spellEnd"/>
    </w:p>
    <w:p w14:paraId="1C101ED7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27. В каком случае мы можем сказать, что эскиз визуа</w:t>
      </w:r>
      <w:bookmarkStart w:id="0" w:name="_GoBack"/>
      <w:bookmarkEnd w:id="0"/>
      <w:r w:rsidRPr="00762B25">
        <w:rPr>
          <w:rFonts w:ascii="Times New Roman" w:hAnsi="Times New Roman" w:cs="Times New Roman"/>
          <w:sz w:val="24"/>
          <w:szCs w:val="24"/>
        </w:rPr>
        <w:t xml:space="preserve">лизации данных удачный? </w:t>
      </w:r>
    </w:p>
    <w:p w14:paraId="317BE703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учтены технические ограничения</w:t>
      </w:r>
    </w:p>
    <w:p w14:paraId="795A2DCF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наглядно видно, как данные коррелируют между собой</w:t>
      </w:r>
    </w:p>
    <w:p w14:paraId="139C6898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в) эскиз обязательно построен с применением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Mind-map</w:t>
      </w:r>
      <w:proofErr w:type="spellEnd"/>
    </w:p>
    <w:p w14:paraId="72655593" w14:textId="77777777" w:rsidR="00B925B1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эскиз обязательно содержит дополнительные к материалам заказчика данные</w:t>
      </w:r>
    </w:p>
    <w:p w14:paraId="3490D7BF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28. Какое из перечисленных утверждений верно?</w:t>
      </w:r>
    </w:p>
    <w:p w14:paraId="33B1913B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Вспомогательные вопросы - вопросы, раскрывающие проблему</w:t>
      </w:r>
    </w:p>
    <w:p w14:paraId="3E1D4BEA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Уточняющие вопросы – вопросы для анализа проблемы / задачи</w:t>
      </w:r>
    </w:p>
    <w:p w14:paraId="04F634CA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Далеко не все данные можно визуализировать</w:t>
      </w:r>
    </w:p>
    <w:p w14:paraId="7453E89F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Референсы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помогают развивать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насмотренность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и представить, как</w:t>
      </w:r>
      <w:r>
        <w:rPr>
          <w:rFonts w:ascii="Times New Roman" w:hAnsi="Times New Roman" w:cs="Times New Roman"/>
          <w:sz w:val="24"/>
          <w:szCs w:val="24"/>
        </w:rPr>
        <w:t xml:space="preserve"> могла бы выглядеть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</w:p>
    <w:p w14:paraId="5210014A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29. Какие принципы следует соблюдать при создании макета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>?</w:t>
      </w:r>
    </w:p>
    <w:p w14:paraId="4B0E5284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сосредоточится на структуре объекта</w:t>
      </w:r>
    </w:p>
    <w:p w14:paraId="7F807B99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б) сразу отдать приоритет мелочам</w:t>
      </w:r>
    </w:p>
    <w:p w14:paraId="7F12A120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посмотреть разные подходы к структуре</w:t>
      </w:r>
    </w:p>
    <w:p w14:paraId="08BC5545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г) сразу идти по одному, заранее </w:t>
      </w:r>
      <w:r>
        <w:rPr>
          <w:rFonts w:ascii="Times New Roman" w:hAnsi="Times New Roman" w:cs="Times New Roman"/>
          <w:sz w:val="24"/>
          <w:szCs w:val="24"/>
        </w:rPr>
        <w:t xml:space="preserve">выбранному подходу к структуре </w:t>
      </w:r>
    </w:p>
    <w:p w14:paraId="3C1FE94B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30. Почему полезно показать свой макет разным людям прежде, чем сдать итоговый макет заказчику?</w:t>
      </w:r>
    </w:p>
    <w:p w14:paraId="2F45C90D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а) взгляд дизайнера может отличаться от мнения окружающих</w:t>
      </w:r>
    </w:p>
    <w:p w14:paraId="233EB34B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62B2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762B25">
        <w:rPr>
          <w:rFonts w:ascii="Times New Roman" w:hAnsi="Times New Roman" w:cs="Times New Roman"/>
          <w:sz w:val="24"/>
          <w:szCs w:val="24"/>
        </w:rPr>
        <w:t xml:space="preserve"> должна быть хорошо понятной и интересной зрителю, а не только ее автору</w:t>
      </w:r>
    </w:p>
    <w:p w14:paraId="3771073C" w14:textId="77777777" w:rsidR="00B925B1" w:rsidRPr="00762B25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в) кто-то может предложить хорошую идею, которую автор сможет реализовать, улучшив визуализацию данных</w:t>
      </w:r>
    </w:p>
    <w:p w14:paraId="24AC8AC2" w14:textId="5F61417E" w:rsidR="007A4137" w:rsidRPr="00B925B1" w:rsidRDefault="00B925B1" w:rsidP="00B925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B25">
        <w:rPr>
          <w:rFonts w:ascii="Times New Roman" w:hAnsi="Times New Roman" w:cs="Times New Roman"/>
          <w:sz w:val="24"/>
          <w:szCs w:val="24"/>
        </w:rPr>
        <w:t>г) дизайнеру нельзя надолго оставаться одному</w:t>
      </w:r>
      <w:r w:rsidR="00B918C7" w:rsidRPr="002D07BC">
        <w:t xml:space="preserve"> </w:t>
      </w:r>
    </w:p>
    <w:p>
      <w:r>
        <w:br w:type="page"/>
      </w:r>
    </w:p>
    <w:sectPr w:rsidR="007A4137" w:rsidRPr="00B925B1">
      <w:pgSz w:w="11906" w:h="16838"/>
      <w:pgMar w:top="1134" w:right="850" w:bottom="1134" w:left="1701" w:header="708" w:footer="708" w:gutter="0"/>
      <w:cols w:space="708"/>
      <w:docGrid w:linePitch="360"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