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Основы рисования для дизайнера: живопись, графика, цифровая иллюстрация</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340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Минпросвещения России от 05.05.2022 № 308).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"Графический дизайнер" (утв. Приказом Минтруда России от 17.01.2017 № 40н).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разработки объектов и систем визуальной информации, идентификации и коммуникации в соответствии с поставленными задачами и потребностями целевой аудитории.</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Выполнение работ по созданию элементов объектов визуальной информации, идентификации и коммуникации (А/5).</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Цветоделение, цветокоррекция, художественное ретуширование изображений в соответствии с характеристиками воспроизводящего оборудования.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Компьютерное программное обеспечение, используемое в дизайне объектов визуальной информации, идентификации и коммуникации.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340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Общепрофессиональные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Конструктивный рисунок</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Акварельная живопись</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F90AA9" w:rsidRPr="0028354E" w14:paraId="428FE78A" w14:textId="77777777" w:rsidTr="00F90AA9">
        <w:tc>
          <w:tcPr>
            <w:tcW w:w="96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FD757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Специальные дисциплины</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и композиция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основные инструменты и возможности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СС: векторная 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Приемы стилизации. Работа с графическим планшетом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340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Конструктивный рисунок</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Акварельная живопись</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и композиция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основные инструменты и возможности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9-11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Illustrator СС: векторная графика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Иллюстрация. Приемы стилизации. Работа с графическим планшетом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17</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Алпатова, Е.В. Теория и психология цвета_new / Е.В. Алпатова. - М.: ЭНОБ «Современные образовательные технологии в социальной среде», 2019. - [Электронный ресурс]. - URL: http://lib.lomonosov.online/course/view.php?id=19901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Алёшин, Д.И. Основы, техники и базовые принципы в рисунке / Д.И. Алёшин. - М.: ЭНОБ «Современные образовательные технологии в социальной среде», 2019. - [Электронный ресурс]. - URL: http://lib.lomonosov.online/course/view.php?id=20279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Давлетшина, Е.Р. Модуль 1. Введение. Акварель. Свойства, особенности и возможности материала. Методы работы / Е.Р. Давлетшина. - М.: ЭНОБ «Современные образовательные технологии в социальной среде», 2019. - [Электронный ресурс]. - URL: http://lib.lomonosov.online/course/view.php?id=19537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Куракова, А.Е. Adobe Illustrator. Работа с векторной графикой_new / А.Е. Куракова. - М.: ЭНОБ «Современные образовательные технологии в социальной среде», 2019. - [Электронный ресурс]. - URL: http://lib.lomonosov.online/course/view.php?id=19903</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5. Тихомирова Дарья Анатольевна, Голуб Ольга Георгиевна,  Adobe Photoshop: основные инструменты и возможности /  Тихомирова Дарья Анатольевна, Голуб Ольга Георгиевна. - М.: ЭНОБ «Современные образовательные технологии в социальной среде», 2022. - [Электронный ресурс]. - URL: http://lib.lomonosov.online/course/view.php?id=26189</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Академический рисунок: учебно-методический комплекс дисциплины [Электронный ресурс] / Кемерово:КемГУКИ,2015. -120с. - . - URL: http://biblioclub.ru/index.php?page=book_red&amp;id=438395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Бесчастнов Н. П.. Портретная графика [Электронный ресурс] / Москва:Гуманитарный издательский центр ВЛАДОС,2016. -400с. - 5-691-01533-8. - URL: http://biblioclub.ru/index.php?page=book_red&amp;id=56675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Мухачева В. А.. Натюрморт «белый» и «черный : методические рекомендации к практическому заданию по дисциплине «Академическая живопись» [Электронный ресурс] / Екатеринбург:Архитектон,2017. -37с. -. - URL: http://biblioclub.ru/index.php?page=book_red&amp;id=482012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Никитин А. М.. Художественные краски и материалы: справочник [Электронный ресурс] / Москва-Вологда:Инфра-Инженерия,2016. -412с. - 978-5-9729-0117-3. - URL: http://biblioclub.ru/index.php?page=book_red&amp;id=444440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Управление проектом в сфере графического дизайна = A Graphic Desing Project from Start to Finish [Электронный ресурс] / М.:Альпина Паблишер,2016. -220с. - 978-5-9614-2246-7. - URL: http://biblioclub.ru/index.php?page=book_red&amp;id=279041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Шевелина Н. Ю.. Графическая и цветовая композиция: практикум [Электронный ресурс] / Екатеринбург:Архитектон,2015. -92с. - 978-5-7408-0231-2. - URL: http://biblioclub.ru/index.php?page=book_red&amp;id=455470</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15. Шульдова, С. Г. Компьютерная графика : учебное пособие / С. Г. Шульдова. – Минск : РИПО, 2020. – 301 с. : ил., табл.. - URL: https://biblioclub.ru/index.php?page=book&amp;id=599804</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«Основы рисования для дизайнера: живопись, графика, цифровая иллюстрация»</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«Конструктивный рисунок»</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навыков конструктивного рисунка.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«Конструктивный рисунок»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техники и базовые принципы в рисунке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линия, штрих, пятно, композиция, графические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форма, конструкция, свет, объём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Перспектива, геометрические тела в перспективе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Практическое применение основ рисунка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Рисунок драпировки. Линейно-конструктивный рисунок драпировки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Натюрморт. Линейно-конструктивный рисунок натюрморта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Череп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Череп, голова и скелет человека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Череп человека. Линейно-конструктивный рисунок черепа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Голова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Скелет человека. Линейно-конструктивный рисунок скелета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Конечности и фигура человека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Конечности. Схемы рисования конечностей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Фигура человека: пропорции, особенности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Фигура человека. Линейно-конструктивный рисунок фигуры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техники и базовые принципы в рисунке.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рисунка: линия, штрих, пятно, композиция, графические материалы. Начальные сведения о рисунке. Средства художественной выразительности в рисунке. Композиция в рисунке. Пропорции. Графические материалы, принадлежности и требования к ним.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Основы рисунка: форма, конструкция, свет, объём. Общие понятия о строении формы, ее конструкции и объеме. Конструктивный рисунок. Объем. Свет.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Перспектива, геометрические тела в перспективе. Понятие перспективы. Виды перспективы. Прямая линейная перспектива. Обратная линейная перспектива. Воздушная перспектива. Панорамная перспектива. Сферическая перспектива.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Практическое применение основ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Рисунок драпировки. Линейно-конструктивный рисунок драпировки. Особенности драпировки. Структура и форма складок зависят от пластических свойств ткани. Последовательность рисования драпировки.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Натюрморт. Линейно-конструктивный рисунок натюрморта. Натюрморт. Основные особенности. Этапы рисования натюрморта. Общие задачи, которые ставятся при рисовании натюрморта с натуры.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Череп человека: пропорции, особенности. Строение черепа. Мозговой отдел. Лицевой отдел.</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Череп, голова и скелет человека.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Череп человека. Линейно-конструктивный рисунок черепа. Линейно-конструктивный рисунок черепа. Поэтапный разбор рисования черепа. Возрастные особенности строения черепа.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Голова человека: пропорции, особенности. Особенности изображения человеческой головы. Схемы изображения. Рисование гипсовых моделей головы человека и ее частей. Рисование гипсовой головы с античного образца. Особенности и этапы изображения головы живой модели.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Скелет человека. Линейно-конструктивный рисунок скелета. Позвоночный столб и грудная клетка. Кости ноги. Кости руки.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Конечности и фигура человека.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Конечности. Схемы рисования конечностей. Рисование конечностей по представлению. Этапы рисования гипсового слепка стопы. Примеры рисования кисти руки в различных поворотах.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Фигура человека: пропорции, особенности. Пропорции фигуры человека. Рисование гипсовой анатомической фигуры человека. Рисование человека с живой модели.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Фигура человека. Линейно-конструктивный рисунок фигуры. Движение тела человека. Как рисовать движение человека. Рисование движения при помощи простых форм.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рисунка: линия, штрих, пятно, композиция, графические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Основы рисунка: форма, конструкция, свет, объём.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Перспектива, геометрические тела в перспективе.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Выполнение рисунка трёх кубиков разными выразительными средствами и материалами
2. Выполнение рисунка трёх стоящих друг на друге кубов, так чтобы они были смещены по вертикальной оси друг относительно друга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Рисунок драпировки. Линейно-конструктивный рисунок драпировки.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Натюрморт. Линейно-конструктивный рисунок натюрморта.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Череп человека: пропорции,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рисунка драпировки с любого ракурса (по выбору обучающегося)
2. Создание натюрморта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Череп человека. Линейно-конструктивный рисунок черепа.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Голова человека: пропорции, особенности.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Скелет человека. Линейно-конструктивный рисунок скелета.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Построение черепа человека, выявив его составляющие части
2. Создание рисунка головы человека, используя простые формы
3. Создание линейно-конструктивного рисунка скелета человека в двух ракурсах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Конечности. Схемы рисования конечностей.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Фигура человека: пропорции, особенности.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Фигура человека. Линейно-конструктивный рисунок фигуры.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рисунков руки и ноги в трех ракурсах
2. Изображение фигуры в ракурсах фас и профиль</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Алёшин, Д.И. Основы, техники и базовые принципы в рисунке / Д.И. Алёшин. - М.: ЭНОБ «Современные образовательные технологии в социальной среде», 2019. - [Электронный ресурс]. - URL: http://lib.lomonosov.online/course/view.php?id=20279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Академический рисунок: учебно-методический комплекс дисциплины [Электронный ресурс] / Кемерово:КемГУКИ,2015. -120с. - . - URL: http://biblioclub.ru/index.php?page=book_red&amp;id=438395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«Акварельная живопись»</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навыков акварельной живописи.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«Акварельная живопись»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 Акварель. Свойства, особенности и возможности материала. Методы работы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Краткое описание и специфика выразительных средств различных видов изобразительного искусства, разнообразные техники живописи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Гризайль. Основы больших тональных отношений. Светотень, передача формы и объёма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различия сближенных цветов путём сравнения цвето-тональных отношений и умение их гармонировать. Часть 1: Натюрморт в холодном колорите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Выявление различия сближенных цветов путём сравнения цвето-тональных отношений и умение их гармонировать. Часть 2: Натюрморт в тёплом колорите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Методы обработки формы, возможности и эстетические качества материалов, фактуры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Методы обработки формы, возможности и эстетические качества материалов, фактуры (многослойность)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состояния среды, условий освещённости и воздушной перспективы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Сложный натюрморт из 3 предметов, различных по материальности.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Сложный натюрморт из 3 предметов, различных по материальности.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Художественные и эстетические свойства цвета, основные закономерности создания цветового строя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Осенний натюрморт контрастный по цвету и тону.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Осенний натюрморт контрастный по цвету и тону.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Осенний натюрморт с рябиной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Композиционный строй и ритм. Наблюдение, анализ и обобщение окружающей действительности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Пейзаж тематический с контрастным солнечным освещением (деревья, река)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Пейзаж тематический (холодный колорит), большую часть формата занимает грозовое небо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Пейзаж тематический (тёплый колорит), большую часть формата занимает небо. Облака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 Акварель. Свойства, особенности и возможности материала. Методы работы.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Краткое описание и специфика выразительных средств различных видов изобразительного искусства, разнообразные техники живописи. Компоновка предметов натюрморта на листе. Построение предметов натюрморта. Передача больших тональных отношений. Как
несколько предметов соотносятся между собой тонально. Передача объёма и проработка деталей.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Гризайль. Основы больших тональных отношений. Светотень, передача формы и объёма. Компоновка в листе. Построение предметов. Большие тональные отношения. Как несколько предметов соотносятся между собой тонально. Объём и проработка деталей.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Выявление различия сближенных цветов путём сравнения цвето-тональных отношений и умение их гармонировать. Часть 1: Натюрморт в холодном колорите. Компоновка в листе. Построение. Решение больших тональных отношений. Касания предметов к фону, детализация.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Выявление различия сближенных цветов путём сравнения цвето-тональных отношений и умение их гармонировать. Часть 2: Натюрморт в тёплом колорите. Компоновка в листе. Построение. Решение больших тональных отношений. Касания предметов к фону. Детализация.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Методы обработки формы, возможности и эстетические качества материалов, фактуры.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Методы обработки формы, возможности и эстетические качества материалов, фактуры (многослойность). Компоновка в листе. Построение. Работа над фактурой и материальностью. Детализация.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Передача состояния среды, условий освещённости и воздушной перспективы. Подготовка листа к работе. Рисунок, компоновка в формате листа.Заливка фона. Рисование листьев. Рисование яблок. Акценты.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Сложный натюрморт из 3 предметов, различных по материальности. Часть 1. Подготовка листа к работе. Рисунок, компоновка в формате листа. Заливка фона. Рисование цветов и стакана. Акценты.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Сложный натюрморт из 3 предметов, различных по материальности. Часть 2. Рисование граната. Расстановка акцентов.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Художественные и эстетические свойства цвета, основные закономерности создания цветового строя.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Осенний натюрморт контрастный по цвету и тону. Часть 1. Рисунок, компоновка в формате листа. Подготовка листа к работе акварельными краскам. Раскрытие больших цветовых отношений.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Осенний натюрморт контрастный по цвету и тону. Часть 2. Лепка формы. Детализация.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Осенний натюрморт с рябиной. Рисунок, компоновка в формате листа. Подготовка листа к работе акварельными красками. Раскрытие больших цветовых отношений. Лепка формы. Детализация.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Композиционный строй и ритм. Наблюдение, анализ и обобщение окружающей действительности.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Пейзаж тематический с контрастным солнечным освещением (деревья, река). Компоновка в листе. Раскрытие тональных отношений. Детализация.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Пейзаж тематический (холодный колорит), большую часть формата занимает грозовое небо. Компоновка в листе. Раскрытие тональных отношений. Детализация.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Пейзаж тематический (тёплый колорит), большую часть формата занимает небо. Облака. Компоновка в листе. Раскрытие тональных отношений. Детализация.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Краткое описание и специфика выразительных средств различных видов изобразительного искусства, разнообразные техники живописи.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Гризайль. Основы больших тональных отношений. Светотень, передача формы и объёма.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Выявление различия сближенных цветов путём сравнения цвето-тональных отношений и умение их гармонировать. Часть 1: Натюрморт в холодном колорите.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Выявление различия сближенных цветов путём сравнения цвето-тональных отношений и умение их гармонировать. Часть 2: Натюрморт в тёплом колорите.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этюда натюрморта. Не более 2-3 предметов (овощи или фрукты), драпировка контрастная, однотонная. Выполнение этюда натюрморта с натуры в технике гризайль. Выполнение натюрморта в холодной гамме (сближенные цветовые отношения)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Методы обработки формы, возможности и эстетические качества материалов, фактуры (многослойность).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Передача состояния среды, условий освещённости и воздушной перспективы.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Сложный натюрморт из 3 предметов, различных по материальности.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Сложный натюрморт из 3 предметов, различных по материальности.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копии этюда с цветами в технике «многослойность». Выполнение этюда с натуры на окне против света. Выполнение этюда предметов различных по материальности в боковом освещении.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Осенний натюрморт контрастный по цвету и тону.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Осенний натюрморт контрастный по цвету и тону.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Осенний натюрморт с рябиной.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этюда натюрморта, составленного в контрастной цветовой гамме. Выполнение этюда натюрморта рябины или винограда на тёмной
драпировке с белым предметом.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Пейзаж тематический с контрастным солнечным освещением (деревья, река).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Пейзаж тематический (холодный колорит), большую часть формата занимает грозовое небо.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Пейзаж тематический (тёплый колорит), большую часть формата занимает небо. Облака.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этюда пейзажа в холодном колорите, отразив такие состояния природы как закат или гроза. Выполнение 3-4 небольших тональных эскизов карандашом (10х15 см) с разными вариантами компоновки.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Давлетшина, Е.Р. Модуль 1. Введение. Акварель. Свойства, особенности и возможности материала. Методы работы / Е.Р. Давлетшина. - М.: ЭНОБ «Современные образовательные технологии в социальной среде», 2019. - [Электронный ресурс]. - URL: http://lib.lomonosov.online/course/view.php?id=19537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Мухачева В. А.. Натюрморт «белый» и «черный : методические рекомендации к практическому заданию по дисциплине «Академическая живопись» [Электронный ресурс] / Екатеринбург:Архитектон,2017. -37с. -. - URL: http://biblioclub.ru/index.php?page=book_red&amp;id=482012</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Никитин А. М.. Художественные краски и материалы: справочник [Электронный ресурс] / Москва-Вологда:Инфра-Инженерия,2016. -412с. - 978-5-9729-0117-3. - URL: http://biblioclub.ru/index.php?page=book_red&amp;id=444440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и композиция»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колористики и композиции.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и композиция»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Физические основы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цвет в природе. Цветовые диапазоны, спектр, волны, измерения и синтез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Как мы воспринимаем цвет. Устройство глаза, способность различать оттенки и распознавать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цвета. Системы RGB, CMYK, Pantone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Краски и их смешение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Психология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Хроматические и ахроматические цвета, цветовой круг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Цветовое воздействие и цветовая гармония, отношение к цвету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контрасты и их восприятие, симультанный контраст</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и форма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Цвет в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Роль цвета в дизайне и брендинге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Составление цветовых схем и выбор подходящих контрастов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акценты на макете. Цвет и композиция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в печати. Растровая сетка, цветопроба, калибровка монитора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Физические основы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цвет в природе. Цветовые диапазоны, спектр, волны, измерения и синтез цвета. Свет. Цвет. Колориметрия. Объект и источник света. Синтез цвета. Аддитивный синтез. Субтрактивный синтез.</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Как мы воспринимаем цвет. Устройство глаза, способность различать оттенки и распознавать цвета. Желтое пятно. Как колбочки распознают цвета. Восприятие цвета. Характеристики цвета. Цветовой тон. Светлота. Насыщенность (цветность).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Передача цвета. Системы RGB, CMYK, Pantone. Системы RGB, CMYK, Pantone. Модель RGB. Модель CMYK. Pantone.</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Краски и их смешение. Пространственное смешивание. Оптическое смешение цветов. Механическое смешение цветов. Разница результатов. Бинокулярное смешение.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Психология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Хроматические и ахроматические цвета, цветовой круг. Ахроматические цвета. Хроматические цвета. Цветовой круг. Сочетания двух цветов. Комплементарные цвета. Сочетания трех цветов. Аналоговая триада. Классическая триада. Контрастная триада. Сочетания четырех цветов. Прямоугольная схема. Квадратная схема.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Цветовое воздействие и цветовая гармония, отношение к цвету. Физиологическое воздействие. Психологическое воздействие. Базовые ассоциации с цветом. Цветовая гармония.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Цветовые контрасты и их восприятие, симультанный контраст. Контраст по цвету. Контраст светлого и темного. Контраст холодного и теплого. Контраст дополнительных цветов. Симультанный контраст. Контраст по насыщенности. Контраст по площади цветовых пятен.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 и форма. Ассоциативные формы. Пространственное воздействие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Цвет в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Роль цвета в дизайне и брендинге. Красный. Желтый. Оранжевый. Синий. Фиолетовый. Ахроматические цвета. По каким параметрам подобрать цвет.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Составление цветовых схем и выбор подходящих контрастов. Ограниченное количество цветов. Несколько рекомендаций по выбору основного цвета. Монохроматическая схема. Аналоговая схема. Дополнительная схема. Триадная схема. Монохроматическая +1. Цветовая палитра изображения. Инструменты для работы.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Цветовые акценты на макете. Цвет и композиция. Основной цвет. Дополнительный цвет. Цвет акцента. Фоновый цвет. Цвет текста. Роли цветов в палитре. Визуальная иерархия. Выделение и цвет. Правило 60-30-10.</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 в печати. Растровая сетка, цветопроба, калибровка монитора. Муар. Виды цветопроб: аналоговая, цифровая, экранная. Просмотр цветопроб. Калибровка монитора. Способы калибровки. Использование калибратора. Использование ПО монитора. Использование специальных программ.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цвет в природе. Цветовые диапазоны, спектр, волны, измерения и синтез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Как мы воспринимаем цвет. Устройство глаза, способность различать оттенки и распознавать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Передача цвета. Системы RGB, CMYK, Pantone.</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Краски и их смешение.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Хроматические и ахроматические цвета, цветовой круг.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Цветовое воздействие и цветовая гармония, отношение к цвету.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Цветовые контрасты и их восприятие, симультанный контраст.</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 и форма.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цветовой гармонии
Подбор примеров контрастов на каждый тип контрастов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Роль цвета в дизайне и брендинге.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Составление цветовых схем и выбор подходящих контрастов.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Цветовые акценты на макете. Цвет и композиция.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 в печати. Растровая сетка, цветопроба, калибровка монитора.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Определение цветовой палитры бренда
Составление цветовой палитры для любого из предложенных вариантов компаний</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Алпатова, Е.В. Теория и психология цвета_new / Е.В. Алпатова. - М.: ЭНОБ «Современные образовательные технологии в социальной среде», 2019. - [Электронный ресурс]. - URL: http://lib.lomonosov.online/course/view.php?id=19901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практикум [Электронный ресурс] / Екатеринбург:Архитектон,2015. -92с. - 978-5-7408-0231-2. - URL: http://biblioclub.ru/index.php?page=book_red&amp;id=455470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основные инструменты и возможности»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работы в программе растровой графики Adobe Photoshop (обработка, ретушь, коллажирование).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Цветоделение, цветокоррекция, художественное ретуширование изображений в соответствии с характеристиками воспроизводящего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основные инструменты и возможности» составляет 55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Знакомство с программой Adobe Photoshop</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Adobe Photoshop</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Специфика растровой графики. Цветовые модели. Разрешение. Основы работы с цветом (палитры)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использования интерфейса программы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работы со слоями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Основы коллажирования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тоновой и цветовой коррекции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Различные способы вырезания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Продвинутые способы вырезания объектов: маски и перо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Использование фильтров и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Свет: создание теней и объемов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Основы создания дизайн-макетов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верстки. Линейки, направляющие, отступы, воздух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Иерархия и теория близости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0.5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Тонкости работы со шрифтами. Подбор шрифта, шрифт по форме, в объекте, кегль и выключка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градиент, векторная и растровая графика, использование смарт объектов и дополнительных кистей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Хитрости дизайна: скрипты, шаблоны и мокапы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Основы ретуши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коррекция изображений. Настройка яркости, насыщенности, контрастности, цветового баланса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Изменение цвета глаз, волос, кожи, «отбеливание зубов», устранение «эффекта красных глаз»</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Обработка кожи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Добавление реалистичности фото, резкость и подавление шума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Знакомство с программой Adobe Photoshop.</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инструменты программы Adobe Photoshop. Инструменты выделения по форме. Кадрирование, нарезка. Инструменты ретуши. Инструменты работы с цветом. Инструменты работы с тоном изображения.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Специфика растровой графики. Цветовые модели. Разрешение. Основы работы с цветом (палитры). Растровые и векторные изображения. Основные цветовые модели: RGB, CMYK — разница, особенности применения. Палитры цветов и градиентов.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использования интерфейса программы. Основная панель меню. Строка параметров выбранного инструмента. Выпадающее меню. Дополнительные панели – палитры (вкладка Окна). Рабочее окно. Строка состояния документа.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работы со слоями. Виды слоев. Создание новых слоёв, их режимы наложения, прозрачности, видимость слоёв, коррекция слоёв.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Основы коллажирования.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тоновой и цветовой коррекции. Что такое цветовая и тоновая коррекция. Где используется цветовая и тоновая коррекция. Автоматические инструменты коррекции. Коррекция с помощью Яркость/Контраст. Уровни, Кривые. Цветовой тон/Насыщенность. Цветовой баланс и Тени/Cвета.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Различные способы вырезания объектов. Выделение с помощью инструмента выделения по форме (M). Выделение с помощью инструменты свободного выделения (L). Выделение с помощью быстрого выделения (W). Инверсия, размытие по краю. Перенесение области выделения на отдельный слой. Инструмент Ластик. Выделение через Цветовой диапазон.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Продвинутые способы вырезания объектов: маски и перо. Вариант выделения с помощью кривых и инструмента Перо. Инструмент Маска.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Использование фильтров и цветов. Для чего служат и какие задачи выполняют фильтры. Применение фильтров из галереи и краткий обзор на примерах их использования. Что такое смартфильтры? Палитры цветов, градиентов, библиотеки. Краткий обзор узоров и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Свет: создание теней и объемов. Инструменты ручного затемнения, осветления, обесцвечивания. Создание теней на изображении с помощью кистей и трансформации формы. Использование палитры слоёв и инструментов Curve для создания дополнительного объёма изображения.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Основы создания дизайн-макетов.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инструменты верстки. Линейки, направляющие, отступы, воздух. Настройки при создании макета для web и под печать. Линейки и их настройки. Как и для чего используются направляющие и сетка. Какую роль в макете играют отступы. Зачем в макете «воздух».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Иерархия и теория близости. Целостность композиции. Равновесие, баланс. Соподчинение.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Тонкости работы со шрифтами. Подбор шрифта, шрифт по форме, в объекте, кегль и выключка. Горизонтальный, вертикальный текст. Обтравочная маска для текста (фигуры). Палитры для работы с текстом. Сетка для верстки текста. Правила хорошего тона в верстке текста.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 градиент, векторная и растровая графика, использование смарт объектов и дополнительных кистей. Использование цвета градиентов в дизайне, инструмент пипетка. Подбор цвета для макета, координаты цвета. Смарт объекты и инструмент Кадр. Использование инструментов карандаш, кисть.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Хитрости дизайна: скрипты, шаблоны и мокапы. Что такое скрипты, операции и как их создавать. Как помогают шаблоны в дизайне. Мокапы – что это такое и как использовать. Мудборд, что это и для чего.</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Основы ретуши.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Цветовая коррекция изображений. Настройка яркости, насыщенности, контрастности, цветового баланса. Цветовые модели и оттенки кожи. Анализ перед коррекцией кожи. Цветовая и тоновая коррекция кожи. Тонирование фото.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Изменение цвета глаз, волос, кожи, «отбеливание зубов», устранение «эффекта красных глаз». Коррекция глаз. Отбеливание зубов. Инструмент Пластика. Коррекция волос. Добавление макияжа.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Обработка кожи. Точечная коррекция с помощью инструментов заплатка, штамп, восстанавливающая кисть. Ретушь по методу частотного разложения. Разложение на две частоты с помощью операции вычитания.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Добавление реалистичности фото, резкость и подавление шума. Способы дополнительного объема и реалистичности: с помощью Каналов, Коррекции, Краевого контраста, Кривых.</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инструменты программы Adobe Photoshop.</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Специфика растровой графики. Цветовые модели. Разрешение. Основы работы с цветом (палитры).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использования интерфейса программы.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работы со слоями.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простого коллажа из фото и нескольких геометрических фигур различных форм и цветов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тоновой и цветовой коррекции.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Различные способы вырезания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Продвинутые способы вырезания объектов: маски и перо.</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Использование фильтров и цветов.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Свет: создание теней и объемов.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Коррекция с примером до/после – цветовая и тоновая коррекция изображения
Приведение изображения к образцу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инструменты верстки. Линейки, направляющие, отступы, воздух.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Иерархия и теория близости.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Тонкости работы со шрифтами. Подбор шрифта, шрифт по форме, в объекте, кегль и выключка.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 градиент, векторная и растровая графика, использование смарт объектов и дополнительных кистей.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Хитрости дизайна: скрипты, шаблоны и мокапы.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макета с использованием текста и изображения: карточка товара
Создание рекламного макета с использованием текста и изображения, а также градиентов и фигурных кистей. Демонстрация макета на готовом мокапе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Цветовая коррекция изображений. Настройка яркости, насыщенности, контрастности, цветового баланса.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Изменение цвета глаз, волос, кожи, «отбеливание зубов», устранение «эффекта красных глаз».</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Обработка кожи.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Добавление реалистичности фото, резкость и подавление шума.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Коррекция изображения по тону, цвету, насыщенности и контрасту. Изменение у модели цвета глаз и волос, отбеливание зубов
Коррекция изображения по тону, цвету, насыщенности и контрасту. Ретушь портрета с помощью частотного разложения, добавление дополнительного объема с помощью кривых. Детализация глаз</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Тихомирова Дарья Анатольевна, Голуб Ольга Георгиевна,  Adobe Photoshop: основные инструменты и возможности /  Тихомирова Дарья Анатольевна, Голуб Ольга Георгиевна. - М.: ЭНОБ «Современные образовательные технологии в социальной среде», 2022. - [Электронный ресурс]. - URL: http://lib.lomonosov.online/course/view.php?id=26189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Illustrator СС: векторная графика»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работы в редакторе векторной графики Adobe Illustrator СС.</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Компьютерное программное обеспечение, используемое в дизайне объектов визуальной информации, идентификации и коммуникации.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Illustrator СС: векторная графика»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Основные инструменты и возможности программы. Работа с формой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векторной графики, области применения. Знакомство с интерфейсом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Инструменты программы. Свойства объекта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Многообразие способов создания новой формы.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Многообразие способов создания новой формы.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цветом. Кисти и паттерн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в дизайне. Цветовые модели. Создание собственной палитры для макета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Узорная кисть и паттерн. Создание кисти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Сетчатый градиент. Палитра «внешний вид» и «базовая графика»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Слои, система координат. Трассировка. Создание макета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текстом. Создание элементов авторского шрифта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Направляющие и линейка. Основы композиции макета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Трассировка растрового объекта, применение результата трассировки в векторных документах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Растровые эффекты в векторной графике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Растровые эффекты в векторной графике. Использование команды «переход» для стилизации элементов леттеринга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Превращение текстовых элементов в графические: создание объемного 3d текста и создание изометрического текстового эффекта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Имитация академических техник на примере создания акварельного и графического набросков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Абрис растрового объекта. Векторная иллюстрация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Основные инструменты и возможности программы. Работа с формой.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векторной графики, области применения. Знакомство с интерфейсом. Экскурс в диджитал графику. Специфика векторной графики. Специфика Adobe Illustrator. Знакомство с интерфейсом.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Инструменты программы. Свойства объекта. Инструменты и палитры программы. Свойства объекта. Система координат. Понятия "опорная точка", “усы”.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Многообразие способов создания новой формы. Часть 1. Инструмент “Перо” и кривая Безье. Альтернативные способы создания формы. Инструменты искажения.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Многообразие способов создания новой формы. Часть 2. Альтернативные способы создания формы. Практическое применение деформации. Функция «разобрать оформление».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цветом. Кисти и паттерн.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 в дизайне. Цветовые модели. Создание собственной палитры для макета. Теория цвета. Цветовые модели. Цветовые палитры и образцы. Создание собственной палитры. Цвет в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Узорная кисть и паттерн. Создание кисти. Паттерн в дизайне. Узорная кисть и паттерн.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Сетчатый градиент. Палитра «внешний вид» и «базовая графика». Способы окрашивания объекта. Локальная заливка и прозрачность. Градиент. Палитра «внешний вид» и «базовая графика».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Слои, система координат. Трассировка. Создание макета.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 текстом. Создание элементов авторского шрифта. Работа с текстом в Illustrator. Блочный текст. Текст = графика. Авторский шрифт.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Направляющие и линейка. Основы композиции макета. Организация элементов внутри макета. Основы композиции. Слои. Растровые объекты. Подготовка макета.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Трассировка растрового объекта, применение результата трассировки в векторных документах. Трассировка растрового объекта. Применение результата трассировки.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Растровые эффекты в векторной графике.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Растровые эффекты в векторной графике. Использование команды «переход» для стилизации элементов леттеринга. Растровые эффекты в векторной графике. Поп-арт портрет. Стилизация элементов леттеринга.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Превращение текстовых элементов в графические: создание объемного 3d текста и создание изометрического текстового эффекта. Превращение текстовых элементов в графические. Изометрический текстовый эффект. Объёмный 3д текст.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Имитация академических техник на примере создания акварельного и графического набросков. Имитация академических техник. Создание «акварельного наброска». Создание «графичного наброска».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Абрис растрового объекта. Векторная иллюстрация. Способы создания векторной иллюстрации. Алгоритм работы. Сетка перспективы. Материализация - эффект коллажа. Абрис растрового объекта.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векторной графики, области применения. Знакомство с интерфейсом.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Инструменты программы. Свойства объекта.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Многообразие способов создания новой формы.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Многообразие способов создания новой формы.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объекта с помощью инструмента “перо”/ “pen tool”
Работа с инструментами палитры “Обработка контуров” / “Pathfinder”</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 в дизайне. Цветовые модели. Создание собственной палитры для макета.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Узорная кисть и паттерн. Создание кисти.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Сетчатый градиент. Палитра «внешний вид» и «базовая графика».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узорной кисти и паттерна
Работа с Градиентом/ Gradient и Градиентной сеткой/ Mesh tool</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 текстом. Создание элементов авторского шрифта.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Направляющие и линейка. Основы композиции макета.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Трассировка растрового объекта, применение результата трассировки в векторных документах.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авторского макета визитки с текстовыми блоками и графическими элементами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Растровые эффекты в векторной графике. Использование команды «переход» для стилизации элементов леттеринга.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Превращение текстовых элементов в графические: создание объемного 3d текста и создание изометрического текстового эффекта.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Имитация академических техник на примере создания акварельного и графического набросков.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Абрис растрового объекта. Векторная иллюстрация.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3D и изометрического текста
Создание иллюстрации, имитирующей акварельные техники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Куракова, А.Е. Adobe Illustrator. Работа с векторной графикой_new / А.Е. Куракова. - М.: ЭНОБ «Современные образовательные технологии в социальной среде», 2019. - [Электронный ресурс]. - URL: http://lib.lomonosov.online/course/view.php?id=19903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Управление проектом в сфере графического дизайна = A Graphic Desing Project from Start to Finish [Электронный ресурс] / М.:Альпина Паблишер,2016. -220с. - 978-5-9614-2246-7. - URL: http://biblioclub.ru/index.php?page=book_red&amp;id=279041</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Шульдова, С. Г. Компьютерная графика : учебное пособие / С. Г. Шульдова. – Минск : РИПО, 2020. – 301 с. : ил., табл.. - URL: https://biblioclub.ru/index.php?page=book&amp;id=599804</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«Иллюстрация. Приемы стилизации. Работа с графическим планшетом»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иллюстрации, приемов стилизации, работы с графическим планшетом.</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Выполнение работ по созданию элементов объектов визуальной информации, идентификации и коммуникации (А/5)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"Графический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Создание эскизов и оригиналов элементов объектов визуальной информации, идентификации и коммуникации (A/01.5).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Основные приемы и методы выполнения художественно-графических работ.</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Профессиональная терминология в области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Использовать средства дизайна для разработки эскизов и оригиналов элементов объектов визуальной информации, идентификации и коммуникации.</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компьютерные программы, необходимые для создания и корректирования объектов визуальной информации, идентификации и коммуникации.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Создание эскизов элемента объекта визуальной информации, идентификации и коммуникации, согласование дизайн-макета основного варианта эскиза с руководителем дизайн-проекта.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«Иллюстрация. Приемы стилизации. Работа с графическим планшетом»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Иллюстрация в дизайне. Основы рисунка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Иллюстрация в графическом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создания иллюстраций. Построение простой формы, симметрия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рисунка: перспектива, линия горизонта, точки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Светотеневой рисунок. Предмет в пространстве, преломление сред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Стилизация в иллюстрации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 в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Стилизация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пропорции лица, мимика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персонажа: фигура человека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Изометрия и плоский стиль: пошаговая инструкция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Плоский дизайн и изометрия как стилистическое решение иллюстрации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Передача объёма в изометрии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Текстура и фактура, художественные кисти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Иллюстрация в дизайне. Основы рисунка.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создания иллюстраций. Построение простой формы, симметрия. Аналог/диджитал. Алгоритм создания иллюстрации. Линия симметрии. Пропорции.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рисунка: перспектива, линия горизонта, точки схода. Перспектива. Линия горизонта. Точки схода.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Светотеневой рисунок. Предмет в пространстве, преломление сред. Светотеневой рисунок. Падающая тень. Преломление сред.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Стилизация в иллюстрации.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Стили в иллюстрации. Авторский стиль. Реализм. Гротеск и сюрреализм. Декоративный и фэшн. Наив и примитивизм. Минимализм.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Стилизация объектов. Стилизация. Начало. Штрих. Способы набора тона. Упражнения.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персонажа: пропорции лица, мимика. Пропорции человеческого лица. Мимика и характер. Стилизация. Создание персонажа.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Создание персонажа: фигура человека. Пропорции человеческой фигуры. Части тела. Стилизация. Создание персонажа.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Изометрия и плоский стиль: пошаговая инструкция.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Плоский дизайн и изометрия как стилистическое решение иллюстрации. История плоского дизайна. Фас - грань - изометрия. “Объём” в плоском дизайне. Изометрия.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Передача объёма в изометрии. Цвет в плоском дизайне. Свет и блики. Тени. Светотеневое решение. Развитие цветочувствительности.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Иллюстрация в графическом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создания иллюстраций. Построение простой формы, симметрия.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рисунка: перспектива, линия горизонта, точки схода.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Светотеневой рисунок. Предмет в пространстве, преломление сред.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натюрморта из минимум 2х реально существующих предметов
Создание быстрого скетча с изображением панорамы города/улицы с использованием правил построения с учётом перспективы (прямая линейная перспектива с 1 или 2 точками схода – на выбор)
Создание минимум трех стилизаций на 1 предмет быта или животное/растение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Стили в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Стилизация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персонажа: пропорции лица, мимика.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Создание персонажа: фигура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Отрисовка головы персонажей по заданным параметрам
Отрисовка фигур персонажей по заданным параметрам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Плоский дизайн и изометрия как стилистическое решение иллюстрации.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Передача объёма в изометрии.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Текстура и фактура, художественные кисти.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иллюстрации в стиле flat: натюрморт (состоящий из минимум двух объектов), интерьер или пейзаж с использованием изомерии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Бесчастнов Н. П.. Портретная графика [Электронный ресурс] / Москва:Гуманитарный издательский центр ВЛАДОС,2016. -400с. - 5-691-01533-8. - URL: http://biblioclub.ru/index.php?page=book_red&amp;id=56675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Осинкин Л. Н., Матвеева О. Е.. Альбом по пластической анатомии человека : учебно-наглядное пособие по дисциплине «Академический рисунок» [Электронный ресурс] / Екатеринбург:Архитектон,2016. -65с. - . - URL: http://biblioclub.ru/index.php?page=book_red&amp;id=455465</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«Основы рисования для дизайнера: живопись, графика, цифровая иллюстрация»</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«Конструктивный рисунок», «Акварельная живопись», «Колористика и композиция», «Adobe Photoshop: основные инструменты и возможности», «Adobe Illustrator СС: векторная графика», «Иллюстрация. Приемы стилизации. Работа с графическим планшетом».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Конструктивный рисунок,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Основы рисунка: линия, штрих, пятно, композиция, графические материалы Начальные сведения о рисунке. Средства художественной выразительности в рисунке. Композиция в рисунке. Пропорции. Графические материалы, принадлежности и требования к ним. Основы рисунка: форма, конструкция, свет, объём Общие понятия о строении формы, ее конструкции и объеме. Конструктивный рисунок. Объем. Свет. Перспектива, геометрические тела в перспективе Понятие перспективы. Виды перспективы. Прямая линейная перспектива. Обратная линейная перспектива. Воздушная перспектива. Панорамная перспектива. Сферическая перспектива. Рисунок драпировки. Линейно-конструктивный рисунок драпировки Особенности драпировки. Структура и форма складок зависят от пластических свойств ткани. Последовательность рисования драпировки. Натюрморт. Линейно-конструктивный рисунок натюрморта Натюрморт. Основные особенности. Этапы рисования натюрморта. Общие задачи, которые ставятся при рисовании натюрморта с натуры. Череп человека: пропорции, особенности Строение черепа. Мозговой отдел. Лицевой отдел. Череп человека. Линейно-конструктивный рисунок черепа Линейно-конструктивный рисунок черепа. Поэтапный разбор рисования черепа. Возрастные особенности строения черепа. Голова человека: пропорции, особенности Особенности изображения человеческой головы. Схемы изображения. Рисование гипсовых моделей головы человека и ее частей. Рисование гипсовой головы с античного образца. Особенности и этапы изображения головы живой модели. Скелет человека. Линейно-конструктивный рисунок скелета Позвоночный столб и грудная клетка. Кости ноги. Кости руки. Конечности. Схемы рисования конечностей Рисование конечностей по представлению. Этапы рисования гипсового слепка стопы. Примеры рисования кисти руки в различных поворотах. Фигура человека: пропорции, особенности Пропорции фигуры человека. Рисование гипсовой анатомической фигуры человека. Рисование человека с живой модели. Фигура человека. Линейно-конструктивный рисунок фигуры Движение тела человека. Как рисовать движение человека. Рисование движения при помощи простых форм.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Акварельная живопись,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Краткое описание и специфика выразительных средств различных видов изобразительного искусства, разнообразные техники живописи Компоновка предметов натюрморта на листе. Построение предметов натюрморта. Передача больших тональных отношений. Как
несколько предметов соотносятся между собой тонально. Передача объёма и проработка деталей. Гризайль. Основы больших тональных отношений. Светотень, передача формы и объёма Компоновка в листе. Построение предметов. Большие тональные отношения. Как несколько предметов соотносятся между собой тонально. Объём и проработка деталей. Выявление различия сближенных цветов путём сравнения цвето-тональных отношений и умение их гармонировать. Часть 1: Натюрморт в холодном колорите Компоновка в листе. Построение. Решение больших тональных отношений. Касания предметов к фону, детализация. Выявление различия сближенных цветов путём сравнения цвето-тональных отношений и умение их гармонировать. Часть 2: Натюрморт в тёплом колорите Компоновка в листе. Построение. Решение больших тональных отношений. Касания предметов к фону. Детализация. Методы обработки формы, возможности и эстетические качества материалов, фактуры (многослойность) Компоновка в листе. Построение. Работа над фактурой и материальностью. Детализация. Передача состояния среды, условий освещённости и воздушной перспективы Подготовка листа к работе. Рисунок, компоновка в формате листа.Заливка фона. Рисование листьев. Рисование яблок. Акценты. Сложный натюрморт из 3 предметов, различных по материальности. Часть 1 Подготовка листа к работе. Рисунок, компоновка в формате листа. Заливка фона. Рисование цветов и стакана. Акценты. Сложный натюрморт из 3 предметов, различных по материальности. Часть 2 Рисование граната. Расстановка акцентов. Осенний натюрморт контрастный по цвету и тону. Часть 1 Рисунок, компоновка в формате листа. Подготовка листа к работе акварельными краскам. Раскрытие больших цветовых отношений. Осенний натюрморт контрастный по цвету и тону. Часть 2 Лепка формы. Детализация. Осенний натюрморт с рябиной Рисунок, компоновка в формате листа. Подготовка листа к работе акварельными красками. Раскрытие больших цветовых отношений. Лепка формы. Детализация. Пейзаж тематический с контрастным солнечным освещением (деревья, река) Компоновка в листе. Раскрытие тональных отношений. Детализация. Пейзаж тематический (холодный колорит), большую часть формата занимает грозовое небо Компоновка в листе. Раскрытие тональных отношений. Детализация. Пейзаж тематический (тёплый колорит), большую часть формата занимает небо. Облака Компоновка в листе. Раскрытие тональных отношений. Детализация.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Колористика и композиция,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цвет в природе. Цветовые диапазоны, спектр, волны, измерения и синтез цвета Свет. Цвет. Колориметрия. Объект и источник света. Синтез цвета. Аддитивный синтез. Субтрактивный синтез. Как мы воспринимаем цвет. Устройство глаза, способность различать оттенки и распознавать цвета Желтое пятно. Как колбочки распознают цвета. Восприятие цвета. Характеристики цвета. Цветовой тон. Светлота. Насыщенность (цветность). Передача цвета. Системы RGB, CMYK, Pantone Системы RGB, CMYK, Pantone. Модель RGB. Модель CMYK. Pantone. Краски и их смешение Пространственное смешивание. Оптическое смешение цветов. Механическое смешение цветов. Разница результатов. Бинокулярное смешение. Хроматические и ахроматические цвета, цветовой круг Ахроматические цвета. Хроматические цвета. Цветовой круг. Сочетания двух цветов. Комплементарные цвета. Сочетания трех цветов. Аналоговая триада. Классическая триада. Контрастная триада. Сочетания четырех цветов. Прямоугольная схема. Квадратная схема. Цветовое воздействие и цветовая гармония, отношение к цвету Физиологическое воздействие. Психологическое воздействие. Базовые ассоциации с цветом. Цветовая гармония. Цветовые контрасты и их восприятие, симультанный контраст Контраст по цвету. Контраст светлого и темного. Контраст холодного и теплого. Контраст дополнительных цветов. Симультанный контраст. Контраст по насыщенности. Контраст по площади цветовых пятен. Цвет и форма Ассоциативные формы. Пространственное воздействие цвета. Роль цвета в дизайне и брендинге Красный. Желтый. Оранжевый. Синий. Фиолетовый. Ахроматические цвета. По каким параметрам подобрать цвет. Составление цветовых схем и выбор подходящих контрастов Ограниченное количество цветов. Несколько рекомендаций по выбору основного цвета. Монохроматическая схема. Аналоговая схема. Дополнительная схема. Триадная схема. Монохроматическая +1. Цветовая палитра изображения. Инструменты для работы. Цветовые акценты на макете. Цвет и композиция Основной цвет. Дополнительный цвет. Цвет акцента. Фоновый цвет. Цвет текста. Роли цветов в палитре. Визуальная иерархия. Выделение и цвет. Правило 60-30-10. Цвет в печати. Растровая сетка, цветопроба, калибровка монитора Муар. Виды цветопроб: аналоговая, цифровая, экранная. Просмотр цветопроб. Калибровка монитора. Способы калибровки. Использование калибратора. Использование ПО монитора. Использование специальных программ.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Adobe Photoshop: основные инструменты и возможности,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инструменты программы Adobe Photoshop Инструменты выделения по форме. Кадрирование, нарезка. Инструменты ретуши. Инструменты работы с цветом. Инструменты работы с тоном изображения. Специфика растровой графики. Цветовые модели. Разрешение. Основы работы с цветом (палитры) Растровые и векторные изображения. Основные цветовые модели: RGB, CMYK — разница, особенности применения. Палитры цветов и градиентов. Основы использования интерфейса программы Основная панель меню. Строка параметров выбранного инструмента. Выпадающее меню. Дополнительные панели – палитры (вкладка Окна). Рабочее окно. Строка состояния документа. Принципы работы со слоями Виды слоев. Создание новых слоёв, их режимы наложения, прозрачности, видимость слоёв, коррекция слоёв. Основы тоновой и цветовой коррекции Что такое цветовая и тоновая коррекция. Где используется цветовая и тоновая коррекция. Автоматические инструменты коррекции. Коррекция с помощью Яркость/Контраст. Уровни, Кривые. Цветовой тон/Насыщенность. Цветовой баланс и Тени/Cвета. Различные способы вырезания объектов Выделение с помощью инструмента выделения по форме (M). Выделение с помощью инструменты свободного выделения (L). Выделение с помощью быстрого выделения (W). Инверсия, размытие по краю. Перенесение области выделения на отдельный слой. Инструмент Ластик. Выделение через Цветовой диапазон. Продвинутые способы вырезания объектов: маски и перо Вариант выделения с помощью кривых и инструмента Перо. Инструмент Маска. Использование фильтров и цветов Для чего служат и какие задачи выполняют фильтры. Применение фильтров из галереи и краткий обзор на примерах их использования. Что такое смартфильтры? Палитры цветов, градиентов, библиотеки. Краткий обзор узоров и стилей. Свет: создание теней и объемов Инструменты ручного затемнения, осветления, обесцвечивания. Создание теней на изображении с помощью кистей и трансформации формы. Использование палитры слоёв и инструментов Curve для создания дополнительного объёма изображения. Основные инструменты верстки. Линейки, направляющие, отступы, воздух Настройки при создании макета для web и под печать. Линейки и их настройки. Как и для чего используются направляющие и сетка. Какую роль в макете играют отступы. Зачем в макете «воздух». Иерархия и теория близости Целостность композиции. Равновесие, баланс. Соподчинение. Тонкости работы со шрифтами. Подбор шрифта, шрифт по форме, в объекте, кегль и выключка Горизонтальный, вертикальный текст. Обтравочная маска для текста (фигуры). Палитры для работы с текстом. Сетка для верстки текста. Правила хорошего тона в верстке текста. Цвет, градиент, векторная и растровая графика, использование смарт объектов и дополнительных кистей Использование цвета градиентов в дизайне, инструмент пипетка. Подбор цвета для макета, координаты цвета. Смарт объекты и инструмент Кадр. Использование инструментов карандаш, кисть. Хитрости дизайна: скрипты, шаблоны и мокапы Что такое скрипты, операции и как их создавать. Как помогают шаблоны в дизайне. Мокапы – что это такое и как использовать. Мудборд, что это и для чего. Цветовая коррекция изображений. Настройка яркости, насыщенности, контрастности, цветового баланса Цветовые модели и оттенки кожи. Анализ перед коррекцией кожи. Цветовая и тоновая коррекция кожи. Тонирование фото. Изменение цвета глаз, волос, кожи, «отбеливание зубов», устранение «эффекта красных глаз» Коррекция глаз. Отбеливание зубов. Инструмент Пластика. Коррекция волос. Добавление макияжа. Обработка кожи Точечная коррекция с помощью инструментов заплатка, штамп, восстанавливающая кисть. Ретушь по методу частотного разложения. Разложение на две частоты с помощью операции вычитания. Добавление реалистичности фото, резкость и подавление шума Способы дополнительного объема и реалистичности: с помощью Каналов, Коррекции, Краевого контраста, Кривых.</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Adobe Illustrator СС: векторная графика,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Особенности векторной графики, области применения. Знакомство с интерфейсом Экскурс в диджитал графику. Специфика векторной графики. Специфика Adobe Illustrator. Знакомство с интерфейсом. Инструменты программы. Свойства объекта Инструменты и палитры программы. Свойства объекта. Система координат. Понятия "опорная точка", “усы”. Многообразие способов создания новой формы. Часть 1 Инструмент “Перо” и кривая Безье. Альтернативные способы создания формы. Инструменты искажения. Многообразие способов создания новой формы. Часть 2 Альтернативные способы создания формы. Практическое применение деформации. Функция «разобрать оформление». Цвет в дизайне. Цветовые модели. Создание собственной палитры для макета Теория цвета. Цветовые модели. Цветовые палитры и образцы. Создание собственной палитры. Цвет в дизайне Узорная кисть и паттерн. Создание кисти Паттерн в дизайне. Узорная кисть и паттерн Сетчатый градиент. Палитра «внешний вид» и «базовая графика» Способы окрашивания объекта. Локальная заливка и прозрачность. Градиент. Палитра «внешний вид» и «базовая графика» Работа с текстом. Создание элементов авторского шрифта Работа с текстом в Illustrator. Блочный текст. Текст = графика. Авторский шрифт Направляющие и линейка. Основы композиции макета Организация элементов внутри макета. Основы композиции. Слои. Растровые объекты. Подготовка макета Трассировка растрового объекта, применение результата трассировки в векторных документах Трассировка растрового объекта. Применение результата трассировки Растровые эффекты в векторной графике. Использование команды «переход» для стилизации элементов леттеринга Растровые эффекты в векторной графике. Поп-арт портрет. Стилизация элементов леттеринга. Превращение текстовых элементов в графические: создание объемного 3d текста и создание изометрического текстового эффекта Превращение текстовых элементов в графические. Изометрический текстовый эффект. Объёмный 3д текст. Имитация академических техник на примере создания акварельного и графического набросков Имитация академических техник. Создание «акварельного наброска». Создание «графичного наброска» Абрис растрового объекта. Векторная иллюстрация Способы создания векторной иллюстрации. Алгоритм работы. Сетка перспективы. Материализация - эффект коллажа. Абрис растрового объекта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Иллюстрация. Приемы стилизации. Работа с графическим планшетом,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 Этапы создания иллюстраций. Построение простой формы, симметрия Аналог/диджитал. Алгоритм создания иллюстрации. Линия симметрии. Пропорции. Основы рисунка: перспектива, линия горизонта, точки схода Перспектива. Линия горизонта. Точки схода. Светотеневой рисунок. Предмет в пространстве, преломление сред Светотеневой рисунок. Падающая тень. Преломление сред. Стили в иллюстрации Авторский стиль. Реализм. Гротеск и сюрреализм. Декоративный и фэшн. Наив и примитивизм. Минимализм. Стилизация объектов Стилизация. Начало. Штрих. Способы набора тона. Упражнения. Создание персонажа: пропорции лица, мимика Пропорции человеческого лица. Мимика и характер. Стилизация. Создание персонажа. Создание персонажа: фигура человека Пропорции человеческой фигуры. Части тела. Стилизация. Создание персонажа. Плоский дизайн и изометрия как стилистическое решение иллюстрации История плоского дизайна. Фас - грань - изометрия. “Объём” в плоском дизайне. Изометрия. Передача объёма в изометрии Цвет в плоском дизайне. Свет и блики. Тени. Светотеневое решение. Развитие цветочувствительности.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«Основы рисования для дизайнера: живопись, графика, цифровая иллюстрация»</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 Какая наиболее древняя краска, применяемая в живописи: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акварель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гуашь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темпера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масло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 Какие виды гуаши вы знаете?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а) художественная </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плакатная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масляная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акриловая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3. На каких поверхностях можно использовать акриловые краски?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бумага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стекло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ткань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дерево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4. Основная особенность акварели, влияющая на работу с ней?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прозрачность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плотность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маслянистость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разводимость при помощи растворителя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5. Какие из перечисленных живописных техник относятся к акварели?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а) </w:t>
      </w:r>
      <w:proofErr w:type="spellStart"/>
      <w:r w:rsidRPr="00E01A20">
        <w:rPr>
          <w:rFonts w:ascii="Times New Roman" w:hAnsi="Times New Roman" w:cs="Times New Roman"/>
          <w:sz w:val="24"/>
          <w:szCs w:val="24"/>
        </w:rPr>
        <w:t>По-мокрому</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w:t>
      </w:r>
      <w:proofErr w:type="spellStart"/>
      <w:r w:rsidRPr="00E01A20">
        <w:rPr>
          <w:rFonts w:ascii="Times New Roman" w:hAnsi="Times New Roman" w:cs="Times New Roman"/>
          <w:sz w:val="24"/>
          <w:szCs w:val="24"/>
        </w:rPr>
        <w:t>По-сухому</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Лессировка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A-</w:t>
      </w:r>
      <w:proofErr w:type="spellStart"/>
      <w:r w:rsidRPr="00E01A20">
        <w:rPr>
          <w:rFonts w:ascii="Times New Roman" w:hAnsi="Times New Roman" w:cs="Times New Roman"/>
          <w:sz w:val="24"/>
          <w:szCs w:val="24"/>
        </w:rPr>
        <w:t>la</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Prima</w:t>
      </w:r>
      <w:proofErr w:type="spellEnd"/>
      <w:r w:rsidRPr="00E01A20">
        <w:rPr>
          <w:rFonts w:ascii="Times New Roman" w:hAnsi="Times New Roman" w:cs="Times New Roman"/>
          <w:sz w:val="24"/>
          <w:szCs w:val="24"/>
        </w:rPr>
        <w:t xml:space="preserve">  </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6. Лессировка –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способ нанесения акварели прозрачными мазками, один слой поверх другого, при этом нижний всякий раз должен быть сухим.</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живопись </w:t>
      </w:r>
      <w:proofErr w:type="spellStart"/>
      <w:r w:rsidRPr="00E01A20">
        <w:rPr>
          <w:rFonts w:ascii="Times New Roman" w:hAnsi="Times New Roman" w:cs="Times New Roman"/>
          <w:sz w:val="24"/>
          <w:szCs w:val="24"/>
        </w:rPr>
        <w:t>по-сырому</w:t>
      </w:r>
      <w:proofErr w:type="spellEnd"/>
      <w:r w:rsidRPr="00E01A20">
        <w:rPr>
          <w:rFonts w:ascii="Times New Roman" w:hAnsi="Times New Roman" w:cs="Times New Roman"/>
          <w:sz w:val="24"/>
          <w:szCs w:val="24"/>
        </w:rPr>
        <w:t xml:space="preserve">, написанная быстро, в один сеанс, при которой создаются неповторимые эффекты разводов, переливов и </w:t>
      </w:r>
      <w:proofErr w:type="spellStart"/>
      <w:r w:rsidRPr="00E01A20">
        <w:rPr>
          <w:rFonts w:ascii="Times New Roman" w:hAnsi="Times New Roman" w:cs="Times New Roman"/>
          <w:sz w:val="24"/>
          <w:szCs w:val="24"/>
        </w:rPr>
        <w:t>перетеканий</w:t>
      </w:r>
      <w:proofErr w:type="spellEnd"/>
      <w:r w:rsidRPr="00E01A20">
        <w:rPr>
          <w:rFonts w:ascii="Times New Roman" w:hAnsi="Times New Roman" w:cs="Times New Roman"/>
          <w:sz w:val="24"/>
          <w:szCs w:val="24"/>
        </w:rPr>
        <w:t xml:space="preserve"> краски.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рисование масляной краской в несколько слоев на холсте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рисование акрилом по дереву</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7. Техника A-</w:t>
      </w:r>
      <w:proofErr w:type="spellStart"/>
      <w:r w:rsidRPr="00E01A20">
        <w:rPr>
          <w:rFonts w:ascii="Times New Roman" w:hAnsi="Times New Roman" w:cs="Times New Roman"/>
          <w:sz w:val="24"/>
          <w:szCs w:val="24"/>
        </w:rPr>
        <w:t>la</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Prima</w:t>
      </w:r>
      <w:proofErr w:type="spellEnd"/>
      <w:r w:rsidRPr="00E01A20">
        <w:rPr>
          <w:rFonts w:ascii="Times New Roman" w:hAnsi="Times New Roman" w:cs="Times New Roman"/>
          <w:sz w:val="24"/>
          <w:szCs w:val="24"/>
        </w:rPr>
        <w:t xml:space="preserve"> -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способ нанесения акварели прозрачными мазками, один слой поверх другого, при этом нижний всякий раз должен быть сухим.</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живопись </w:t>
      </w:r>
      <w:proofErr w:type="spellStart"/>
      <w:r w:rsidRPr="00E01A20">
        <w:rPr>
          <w:rFonts w:ascii="Times New Roman" w:hAnsi="Times New Roman" w:cs="Times New Roman"/>
          <w:sz w:val="24"/>
          <w:szCs w:val="24"/>
        </w:rPr>
        <w:t>по-сырому</w:t>
      </w:r>
      <w:proofErr w:type="spellEnd"/>
      <w:r w:rsidRPr="00E01A20">
        <w:rPr>
          <w:rFonts w:ascii="Times New Roman" w:hAnsi="Times New Roman" w:cs="Times New Roman"/>
          <w:sz w:val="24"/>
          <w:szCs w:val="24"/>
        </w:rPr>
        <w:t xml:space="preserve">, написанная быстро, в один сеанс, при которой создаются неповторимые эффекты разводов, переливов и </w:t>
      </w:r>
      <w:proofErr w:type="spellStart"/>
      <w:r w:rsidRPr="00E01A20">
        <w:rPr>
          <w:rFonts w:ascii="Times New Roman" w:hAnsi="Times New Roman" w:cs="Times New Roman"/>
          <w:sz w:val="24"/>
          <w:szCs w:val="24"/>
        </w:rPr>
        <w:t>перетеканий</w:t>
      </w:r>
      <w:proofErr w:type="spellEnd"/>
      <w:r w:rsidRPr="00E01A20">
        <w:rPr>
          <w:rFonts w:ascii="Times New Roman" w:hAnsi="Times New Roman" w:cs="Times New Roman"/>
          <w:sz w:val="24"/>
          <w:szCs w:val="24"/>
        </w:rPr>
        <w:t xml:space="preserve"> краски.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рисование масляной краской в несколько слоев на холсте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рисование акрилом по дереву</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8. Какие виды освещения вы знаете?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фронтальное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боковое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в) </w:t>
      </w:r>
      <w:proofErr w:type="spellStart"/>
      <w:r w:rsidRPr="00E01A20">
        <w:rPr>
          <w:rFonts w:ascii="Times New Roman" w:hAnsi="Times New Roman" w:cs="Times New Roman"/>
          <w:sz w:val="24"/>
          <w:szCs w:val="24"/>
        </w:rPr>
        <w:t>контражурное</w:t>
      </w:r>
      <w:proofErr w:type="spellEnd"/>
      <w:r w:rsidRPr="00E01A20">
        <w:rPr>
          <w:rFonts w:ascii="Times New Roman" w:hAnsi="Times New Roman" w:cs="Times New Roman"/>
          <w:sz w:val="24"/>
          <w:szCs w:val="24"/>
        </w:rPr>
        <w:t xml:space="preserve">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силуэтное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9. Какое освещение выделяет форму, объем и фактуру объекта?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фронтальное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боковое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в) </w:t>
      </w:r>
      <w:proofErr w:type="spellStart"/>
      <w:r w:rsidRPr="00E01A20">
        <w:rPr>
          <w:rFonts w:ascii="Times New Roman" w:hAnsi="Times New Roman" w:cs="Times New Roman"/>
          <w:sz w:val="24"/>
          <w:szCs w:val="24"/>
        </w:rPr>
        <w:t>контражурное</w:t>
      </w:r>
      <w:proofErr w:type="spellEnd"/>
      <w:r w:rsidRPr="00E01A20">
        <w:rPr>
          <w:rFonts w:ascii="Times New Roman" w:hAnsi="Times New Roman" w:cs="Times New Roman"/>
          <w:sz w:val="24"/>
          <w:szCs w:val="24"/>
        </w:rPr>
        <w:t xml:space="preserve">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силуэтное освещение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lastRenderedPageBreak/>
        <w:t>10. Какова градация светотени при освещении предмета?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блик, свет, полутень, тень собственная, рефлекс, падающая тень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блик, тень собственная, падающая тень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свет, полутень, тень собственная, падающая тень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свет, тень собственная, рефлекс, падающая тень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11. Пропорции -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соотношение элементов друг с другом</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соотношение элементов к целому</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определённые правила начертания объектов</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использование линий симметрии в построении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12. Относительно линии симметрии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все объекты одинаковой высоты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все объекты одинаковой высоты </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все объекты зеркально отражаются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все объекты различаются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13. Развернув работу на 180 градусов, Вы можете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украсить работу новыми деталями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проверить наличие линий симметрии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проверить правильность построения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proofErr w:type="gramStart"/>
      <w:r w:rsidRPr="00E01A20">
        <w:rPr>
          <w:rFonts w:ascii="Times New Roman" w:hAnsi="Times New Roman" w:cs="Times New Roman"/>
          <w:sz w:val="24"/>
          <w:szCs w:val="24"/>
        </w:rPr>
        <w:t>г) ничего из вышеперечисленного, иной вариант</w:t>
      </w:r>
      <w:proofErr w:type="gram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14. В процессе построения необходимы: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анализ формы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сравнение элементов объекта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упрощение элементов до геометрических форм</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вспомогательные линии построения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15. Изображение объёмных тел и иллюзия построения трёхмерного пространства на плоскости или иной поверхности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тон</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яркость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в) насыщенность </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proofErr w:type="gramStart"/>
      <w:r w:rsidRPr="00E01A20">
        <w:rPr>
          <w:rFonts w:ascii="Times New Roman" w:hAnsi="Times New Roman" w:cs="Times New Roman"/>
          <w:sz w:val="24"/>
          <w:szCs w:val="24"/>
        </w:rPr>
        <w:t>г) ничего из вышеперечисленного, иной вариант</w:t>
      </w:r>
      <w:proofErr w:type="gram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16. В академическом рисунке тон может быть: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светлый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плотный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тёмный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хроматический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17. В </w:t>
      </w:r>
      <w:proofErr w:type="spellStart"/>
      <w:r w:rsidRPr="00E01A20">
        <w:rPr>
          <w:rFonts w:ascii="Times New Roman" w:hAnsi="Times New Roman" w:cs="Times New Roman"/>
          <w:sz w:val="24"/>
          <w:szCs w:val="24"/>
        </w:rPr>
        <w:t>диджитал</w:t>
      </w:r>
      <w:proofErr w:type="spellEnd"/>
      <w:r w:rsidRPr="00E01A20">
        <w:rPr>
          <w:rFonts w:ascii="Times New Roman" w:hAnsi="Times New Roman" w:cs="Times New Roman"/>
          <w:sz w:val="24"/>
          <w:szCs w:val="24"/>
        </w:rPr>
        <w:t xml:space="preserve"> изображении насыщенность -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светлота цвета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хроматическая/ахроматическая составляющая цвета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яркость цвета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положение оттенка в спектре основных цветов</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18. Пропорции - это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соотношение элементов друг с другом</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соотношение элементов к целому</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определённые правила начертания объектов</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использование линий симметрии в построении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19. Относительно линии симметрии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все объекты одинаковой высоты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все объекты одинаковой высоты </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lastRenderedPageBreak/>
        <w:t>в) все объекты зеркально отражаются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все объекты различаются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20. Развернув работу на 180 градусов, Вы можете</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украсить работу новыми деталями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проверить наличие линий симметрии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проверить правильность построения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proofErr w:type="gramStart"/>
      <w:r w:rsidRPr="00E01A20">
        <w:rPr>
          <w:rFonts w:ascii="Times New Roman" w:hAnsi="Times New Roman" w:cs="Times New Roman"/>
          <w:sz w:val="24"/>
          <w:szCs w:val="24"/>
        </w:rPr>
        <w:t>г) ничего из вышеперечисленного, иной вариант</w:t>
      </w:r>
      <w:proofErr w:type="gram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21. «Втягивает» форму внутрь инструмент</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а) </w:t>
      </w:r>
      <w:proofErr w:type="spellStart"/>
      <w:r w:rsidRPr="00E01A20">
        <w:rPr>
          <w:rFonts w:ascii="Times New Roman" w:hAnsi="Times New Roman" w:cs="Times New Roman"/>
          <w:sz w:val="24"/>
          <w:szCs w:val="24"/>
        </w:rPr>
        <w:t>Warp</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Toool</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Pucker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Twirl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г) </w:t>
      </w:r>
      <w:proofErr w:type="spellStart"/>
      <w:r w:rsidRPr="00E01A20">
        <w:rPr>
          <w:rFonts w:ascii="Times New Roman" w:hAnsi="Times New Roman" w:cs="Times New Roman"/>
          <w:sz w:val="24"/>
          <w:szCs w:val="24"/>
        </w:rPr>
        <w:t>Bloat</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Tool</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22. В палитре «Обработка контуров» есть режимы: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а</w:t>
      </w:r>
      <w:r w:rsidRPr="00E01A20">
        <w:rPr>
          <w:rFonts w:ascii="Times New Roman" w:hAnsi="Times New Roman" w:cs="Times New Roman"/>
          <w:sz w:val="24"/>
          <w:szCs w:val="24"/>
          <w:lang w:val="en-US"/>
        </w:rPr>
        <w:t>) Unite</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Divide</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Minus Front</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г) </w:t>
      </w:r>
      <w:proofErr w:type="spellStart"/>
      <w:r w:rsidRPr="00E01A20">
        <w:rPr>
          <w:rFonts w:ascii="Times New Roman" w:hAnsi="Times New Roman" w:cs="Times New Roman"/>
          <w:sz w:val="24"/>
          <w:szCs w:val="24"/>
        </w:rPr>
        <w:t>Crop</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23. Для создания перехода от одной формы к другой используется инструмент</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а</w:t>
      </w:r>
      <w:r w:rsidRPr="00E01A20">
        <w:rPr>
          <w:rFonts w:ascii="Times New Roman" w:hAnsi="Times New Roman" w:cs="Times New Roman"/>
          <w:sz w:val="24"/>
          <w:szCs w:val="24"/>
          <w:lang w:val="en-US"/>
        </w:rPr>
        <w:t>) Selection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xml:space="preserve">) Direct Selection </w:t>
      </w:r>
      <w:proofErr w:type="spellStart"/>
      <w:r w:rsidRPr="00E01A20">
        <w:rPr>
          <w:rFonts w:ascii="Times New Roman" w:hAnsi="Times New Roman" w:cs="Times New Roman"/>
          <w:sz w:val="24"/>
          <w:szCs w:val="24"/>
          <w:lang w:val="en-US"/>
        </w:rPr>
        <w:t>Toool</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Blend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г</w:t>
      </w:r>
      <w:r w:rsidRPr="00E01A20">
        <w:rPr>
          <w:rFonts w:ascii="Times New Roman" w:hAnsi="Times New Roman" w:cs="Times New Roman"/>
          <w:sz w:val="24"/>
          <w:szCs w:val="24"/>
          <w:lang w:val="en-US"/>
        </w:rPr>
        <w:t>) Arc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24. Режим перехода, задающий количество шагов</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а) </w:t>
      </w:r>
      <w:proofErr w:type="spellStart"/>
      <w:r w:rsidRPr="00E01A20">
        <w:rPr>
          <w:rFonts w:ascii="Times New Roman" w:hAnsi="Times New Roman" w:cs="Times New Roman"/>
          <w:sz w:val="24"/>
          <w:szCs w:val="24"/>
        </w:rPr>
        <w:t>Smooth</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Color</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Specified Steps</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Specified Distance</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Нет правильн</w:t>
      </w:r>
      <w:bookmarkStart w:id="0" w:name="_GoBack"/>
      <w:bookmarkEnd w:id="0"/>
      <w:r w:rsidRPr="00E01A20">
        <w:rPr>
          <w:rFonts w:ascii="Times New Roman" w:hAnsi="Times New Roman" w:cs="Times New Roman"/>
          <w:sz w:val="24"/>
          <w:szCs w:val="24"/>
        </w:rPr>
        <w:t>ого варианта, иной ответ</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25. Инструмент, позволяющий упростить форму</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перо кривизны</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карандаш</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кисть</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линия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26. Инструмент, выполняющий похожие функции с режимами палитры «Обработка контуров»</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а</w:t>
      </w:r>
      <w:r w:rsidRPr="00E01A20">
        <w:rPr>
          <w:rFonts w:ascii="Times New Roman" w:hAnsi="Times New Roman" w:cs="Times New Roman"/>
          <w:sz w:val="24"/>
          <w:szCs w:val="24"/>
          <w:lang w:val="en-US"/>
        </w:rPr>
        <w:t>) Blend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xml:space="preserve">) Warp </w:t>
      </w:r>
      <w:proofErr w:type="spellStart"/>
      <w:r w:rsidRPr="00E01A20">
        <w:rPr>
          <w:rFonts w:ascii="Times New Roman" w:hAnsi="Times New Roman" w:cs="Times New Roman"/>
          <w:sz w:val="24"/>
          <w:szCs w:val="24"/>
          <w:lang w:val="en-US"/>
        </w:rPr>
        <w:t>Toool</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Symbol Sprayer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г</w:t>
      </w:r>
      <w:r w:rsidRPr="00E01A20">
        <w:rPr>
          <w:rFonts w:ascii="Times New Roman" w:hAnsi="Times New Roman" w:cs="Times New Roman"/>
          <w:sz w:val="24"/>
          <w:szCs w:val="24"/>
          <w:lang w:val="en-US"/>
        </w:rPr>
        <w:t>) Shape Builder Tool</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27. Разгруппировать объекты можно</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Зажатием ПКМ и выполнением команды «</w:t>
      </w:r>
      <w:r w:rsidRPr="00E01A20">
        <w:rPr>
          <w:rFonts w:ascii="Times New Roman" w:hAnsi="Times New Roman" w:cs="Times New Roman"/>
          <w:sz w:val="24"/>
          <w:szCs w:val="24"/>
          <w:lang w:val="en-US"/>
        </w:rPr>
        <w:t>Ungroup</w:t>
      </w:r>
      <w:r w:rsidRPr="00E01A20">
        <w:rPr>
          <w:rFonts w:ascii="Times New Roman" w:hAnsi="Times New Roman" w:cs="Times New Roman"/>
          <w:sz w:val="24"/>
          <w:szCs w:val="24"/>
        </w:rPr>
        <w:t>»</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б) Зажатием клавиш </w:t>
      </w:r>
      <w:proofErr w:type="spellStart"/>
      <w:r w:rsidRPr="00E01A20">
        <w:rPr>
          <w:rFonts w:ascii="Times New Roman" w:hAnsi="Times New Roman" w:cs="Times New Roman"/>
          <w:sz w:val="24"/>
          <w:szCs w:val="24"/>
        </w:rPr>
        <w:t>Cmd</w:t>
      </w:r>
      <w:proofErr w:type="spellEnd"/>
      <w:r w:rsidRPr="00E01A20">
        <w:rPr>
          <w:rFonts w:ascii="Times New Roman" w:hAnsi="Times New Roman" w:cs="Times New Roman"/>
          <w:sz w:val="24"/>
          <w:szCs w:val="24"/>
        </w:rPr>
        <w:t xml:space="preserve"> (</w:t>
      </w:r>
      <w:proofErr w:type="spellStart"/>
      <w:r w:rsidRPr="00E01A20">
        <w:rPr>
          <w:rFonts w:ascii="Times New Roman" w:hAnsi="Times New Roman" w:cs="Times New Roman"/>
          <w:sz w:val="24"/>
          <w:szCs w:val="24"/>
        </w:rPr>
        <w:t>Ctrl</w:t>
      </w:r>
      <w:proofErr w:type="spellEnd"/>
      <w:r w:rsidRPr="00E01A20">
        <w:rPr>
          <w:rFonts w:ascii="Times New Roman" w:hAnsi="Times New Roman" w:cs="Times New Roman"/>
          <w:sz w:val="24"/>
          <w:szCs w:val="24"/>
        </w:rPr>
        <w:t xml:space="preserve">) + </w:t>
      </w:r>
      <w:proofErr w:type="spellStart"/>
      <w:r w:rsidRPr="00E01A20">
        <w:rPr>
          <w:rFonts w:ascii="Times New Roman" w:hAnsi="Times New Roman" w:cs="Times New Roman"/>
          <w:sz w:val="24"/>
          <w:szCs w:val="24"/>
        </w:rPr>
        <w:t>Shift</w:t>
      </w:r>
      <w:proofErr w:type="spellEnd"/>
      <w:r w:rsidRPr="00E01A20">
        <w:rPr>
          <w:rFonts w:ascii="Times New Roman" w:hAnsi="Times New Roman" w:cs="Times New Roman"/>
          <w:sz w:val="24"/>
          <w:szCs w:val="24"/>
        </w:rPr>
        <w:t xml:space="preserve"> + G</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Зажатием ЛКМ на объектах</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г) Выполнив команду </w:t>
      </w:r>
      <w:proofErr w:type="spellStart"/>
      <w:r w:rsidRPr="00E01A20">
        <w:rPr>
          <w:rFonts w:ascii="Times New Roman" w:hAnsi="Times New Roman" w:cs="Times New Roman"/>
          <w:sz w:val="24"/>
          <w:szCs w:val="24"/>
        </w:rPr>
        <w:t>Object</w:t>
      </w:r>
      <w:proofErr w:type="spellEnd"/>
      <w:r w:rsidRPr="00E01A20">
        <w:rPr>
          <w:rFonts w:ascii="Times New Roman" w:hAnsi="Times New Roman" w:cs="Times New Roman"/>
          <w:sz w:val="24"/>
          <w:szCs w:val="24"/>
        </w:rPr>
        <w:t>&gt;</w:t>
      </w:r>
      <w:proofErr w:type="spellStart"/>
      <w:r w:rsidRPr="00E01A20">
        <w:rPr>
          <w:rFonts w:ascii="Times New Roman" w:hAnsi="Times New Roman" w:cs="Times New Roman"/>
          <w:sz w:val="24"/>
          <w:szCs w:val="24"/>
        </w:rPr>
        <w:t>Ungroup</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28. Команды деформации также находятся по пути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а</w:t>
      </w:r>
      <w:r w:rsidRPr="00E01A20">
        <w:rPr>
          <w:rFonts w:ascii="Times New Roman" w:hAnsi="Times New Roman" w:cs="Times New Roman"/>
          <w:sz w:val="24"/>
          <w:szCs w:val="24"/>
          <w:lang w:val="en-US"/>
        </w:rPr>
        <w:t>) Object&gt;Path</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б</w:t>
      </w:r>
      <w:r w:rsidRPr="00E01A20">
        <w:rPr>
          <w:rFonts w:ascii="Times New Roman" w:hAnsi="Times New Roman" w:cs="Times New Roman"/>
          <w:sz w:val="24"/>
          <w:szCs w:val="24"/>
          <w:lang w:val="en-US"/>
        </w:rPr>
        <w:t>) Effect&gt;Stylize</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в</w:t>
      </w:r>
      <w:r w:rsidRPr="00E01A20">
        <w:rPr>
          <w:rFonts w:ascii="Times New Roman" w:hAnsi="Times New Roman" w:cs="Times New Roman"/>
          <w:sz w:val="24"/>
          <w:szCs w:val="24"/>
          <w:lang w:val="en-US"/>
        </w:rPr>
        <w:t>) Effect&gt;</w:t>
      </w:r>
      <w:proofErr w:type="spellStart"/>
      <w:r w:rsidRPr="00E01A20">
        <w:rPr>
          <w:rFonts w:ascii="Times New Roman" w:hAnsi="Times New Roman" w:cs="Times New Roman"/>
          <w:sz w:val="24"/>
          <w:szCs w:val="24"/>
          <w:lang w:val="en-US"/>
        </w:rPr>
        <w:t>Distort&amp;Transform</w:t>
      </w:r>
      <w:proofErr w:type="spellEnd"/>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г</w:t>
      </w:r>
      <w:r w:rsidRPr="00E01A20">
        <w:rPr>
          <w:rFonts w:ascii="Times New Roman" w:hAnsi="Times New Roman" w:cs="Times New Roman"/>
          <w:sz w:val="24"/>
          <w:szCs w:val="24"/>
          <w:lang w:val="en-US"/>
        </w:rPr>
        <w:t>) Window&gt;Appearance</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29. Что такое дисперсия света?</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lastRenderedPageBreak/>
        <w:t>а) прохождение световых лучей через отверстие фотографической техники</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попадание лучей света на светочувствительный материал</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 xml:space="preserve">в) раздражение световыми лучами </w:t>
      </w:r>
      <w:proofErr w:type="spellStart"/>
      <w:r w:rsidRPr="00E01A20">
        <w:rPr>
          <w:rFonts w:ascii="Times New Roman" w:hAnsi="Times New Roman" w:cs="Times New Roman"/>
          <w:sz w:val="24"/>
          <w:szCs w:val="24"/>
        </w:rPr>
        <w:t>цветочувствительных</w:t>
      </w:r>
      <w:proofErr w:type="spellEnd"/>
      <w:r w:rsidRPr="00E01A20">
        <w:rPr>
          <w:rFonts w:ascii="Times New Roman" w:hAnsi="Times New Roman" w:cs="Times New Roman"/>
          <w:sz w:val="24"/>
          <w:szCs w:val="24"/>
        </w:rPr>
        <w:t xml:space="preserve"> клеток</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г) разложение белого света на цветной спектр</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30. Ахроматическим цветом является:</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а) любой чистый цвет</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б) синий, красный и зелёный</w:t>
      </w:r>
    </w:p>
    <w:p w:rsidR="00E01A20" w:rsidRPr="00E01A20" w:rsidRDefault="00E01A20" w:rsidP="00E01A20">
      <w:pPr>
        <w:autoSpaceDE w:val="0"/>
        <w:autoSpaceDN w:val="0"/>
        <w:adjustRightInd w:val="0"/>
        <w:spacing w:after="0" w:line="240" w:lineRule="auto"/>
        <w:rPr>
          <w:rFonts w:ascii="Times New Roman" w:hAnsi="Times New Roman" w:cs="Times New Roman"/>
          <w:sz w:val="24"/>
          <w:szCs w:val="24"/>
        </w:rPr>
      </w:pPr>
      <w:r w:rsidRPr="00E01A20">
        <w:rPr>
          <w:rFonts w:ascii="Times New Roman" w:hAnsi="Times New Roman" w:cs="Times New Roman"/>
          <w:sz w:val="24"/>
          <w:szCs w:val="24"/>
        </w:rPr>
        <w:t>в) белый и чёрный</w:t>
      </w:r>
    </w:p>
    <w:p w:rsidR="008B751A" w:rsidRPr="00E01A20" w:rsidRDefault="00E01A20" w:rsidP="00E01A20">
      <w:pPr>
        <w:autoSpaceDE w:val="0"/>
        <w:autoSpaceDN w:val="0"/>
        <w:adjustRightInd w:val="0"/>
        <w:spacing w:after="0" w:line="240" w:lineRule="auto"/>
        <w:rPr>
          <w:rFonts w:ascii="Times New Roman" w:hAnsi="Times New Roman" w:cs="Times New Roman"/>
          <w:sz w:val="24"/>
          <w:szCs w:val="24"/>
          <w:lang w:val="en-US"/>
        </w:rPr>
      </w:pPr>
      <w:r w:rsidRPr="00E01A20">
        <w:rPr>
          <w:rFonts w:ascii="Times New Roman" w:hAnsi="Times New Roman" w:cs="Times New Roman"/>
          <w:sz w:val="24"/>
          <w:szCs w:val="24"/>
        </w:rPr>
        <w:t>г) серый</w:t>
      </w:r>
    </w:p>
    <w:p>
      <w:r>
        <w:br w:type="page"/>
      </w:r>
    </w:p>
    <w:sectPr w:rsidR="008B751A" w:rsidRPr="00E01A20" w:rsidSect="00217D4D">
      <w:pgSz w:w="12240" w:h="15840"/>
      <w:pgMar w:top="1134" w:right="850" w:bottom="1134" w:left="1701" w:header="720" w:footer="720" w:gutter="0"/>
      <w:cols w:space="720"/>
      <w:noEndnote/>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