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6_document.jpeg" ContentType="image/jpeg"/>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7E0" w14:textId="77777777" w:rsidR="00004D3F" w:rsidRPr="0028354E" w:rsidRDefault="00004D3F" w:rsidP="00004D3F">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59E7D3A1"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тел</w:t>
      </w:r>
      <w:r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2DAEBDBA"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pentaschool.ru</w:t>
      </w:r>
    </w:p>
    <w:p w14:paraId="09ACC900" w14:textId="77777777" w:rsidR="006E3A83" w:rsidRPr="006E3A83" w:rsidRDefault="006E3A83" w:rsidP="006E3A83">
      <w:pPr>
        <w:spacing w:after="240" w:line="240" w:lineRule="auto"/>
        <w:rPr>
          <w:rFonts w:ascii="Times New Roman" w:eastAsia="Times New Roman" w:hAnsi="Times New Roman" w:cs="Times New Roman"/>
          <w:sz w:val="24"/>
          <w:szCs w:val="24"/>
        </w:rPr>
      </w:pP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p>
    <w:p w14:paraId="44A7B9E6" w14:textId="551014F4" w:rsidR="006E3A83" w:rsidRDefault="006E3A83" w:rsidP="006E3A83">
      <w:pPr>
        <w:spacing w:after="0" w:line="240" w:lineRule="auto"/>
        <w:jc w:val="center"/>
        <w:rPr>
          <w:rFonts w:ascii="Times New Roman" w:eastAsia="Times New Roman" w:hAnsi="Times New Roman" w:cs="Times New Roman"/>
          <w:color w:val="000000"/>
          <w:sz w:val="24"/>
          <w:szCs w:val="24"/>
          <w:lang w:val="ru-RU"/>
        </w:rPr>
      </w:pPr>
      <w:r w:rsidRPr="006E3A83">
        <w:rPr>
          <w:rFonts w:ascii="Times New Roman" w:eastAsia="Times New Roman" w:hAnsi="Times New Roman" w:cs="Times New Roman"/>
          <w:color w:val="000000"/>
          <w:sz w:val="24"/>
          <w:szCs w:val="24"/>
          <w:lang w:val="ru-RU"/>
        </w:rPr>
        <w:t xml:space="preserve">АННОТАЦИИ К РАБОЧИМ ПРОГРАММАМ </w:t>
      </w:r>
      <w:r w:rsidR="00623DF4" w:rsidRPr="00623DF4">
        <w:rPr>
          <w:rFonts w:ascii="Times New Roman" w:eastAsia="Times New Roman" w:hAnsi="Times New Roman" w:cs="Times New Roman"/>
          <w:color w:val="000000"/>
          <w:sz w:val="24"/>
          <w:szCs w:val="24"/>
          <w:lang w:val="ru-RU"/>
        </w:rPr>
        <w:t>МОДУЛЕЙ</w:t>
      </w:r>
      <w:r w:rsidRPr="006E3A83">
        <w:rPr>
          <w:rFonts w:ascii="Times New Roman" w:eastAsia="Times New Roman" w:hAnsi="Times New Roman" w:cs="Times New Roman"/>
          <w:color w:val="000000"/>
          <w:sz w:val="24"/>
          <w:szCs w:val="24"/>
          <w:lang w:val="ru-RU"/>
        </w:rPr>
        <w:t xml:space="preserve"> В СОСТАВЕ ОБРАЗОВАТЕЛЬНОЙ ПРОГРАММЫ</w:t>
      </w:r>
    </w:p>
    <w:p w14:paraId="60C95DFE" w14:textId="7D5743BA" w:rsidR="006E3A83" w:rsidRPr="0028354E" w:rsidRDefault="006E3A83" w:rsidP="006E3A83">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Акварельная живопись</w:t>
      </w:r>
    </w:p>
    <w:p w14:paraId="44F65296" w14:textId="77777777" w:rsidR="006E3A83" w:rsidRPr="00004D3F" w:rsidRDefault="006E3A83" w:rsidP="006E3A83">
      <w:pPr>
        <w:spacing w:after="240" w:line="240" w:lineRule="auto"/>
        <w:rPr>
          <w:rFonts w:ascii="Times New Roman" w:eastAsia="Times New Roman" w:hAnsi="Times New Roman" w:cs="Times New Roman"/>
          <w:sz w:val="24"/>
          <w:szCs w:val="24"/>
        </w:rPr>
      </w:pPr>
    </w:p>
    <w:p w14:paraId="13C7BEDA" w14:textId="0B2C8E56" w:rsidR="00E51401" w:rsidRPr="00004D3F" w:rsidRDefault="00E51401" w:rsidP="006E3A83"/>
    <w:p w14:paraId="475D259A" w14:textId="5B784CCD" w:rsidR="006E3A83" w:rsidRPr="00004D3F" w:rsidRDefault="006E3A83" w:rsidP="006E3A83"/>
    <w:p w14:paraId="312735BB" w14:textId="484517EE" w:rsidR="006E3A83" w:rsidRPr="00004D3F" w:rsidRDefault="006E3A83" w:rsidP="006E3A83"/>
    <w:p w14:paraId="1DB3ECDD" w14:textId="1A92A73D" w:rsidR="006E3A83" w:rsidRPr="00004D3F" w:rsidRDefault="006E3A83" w:rsidP="006E3A83"/>
    <w:p w14:paraId="0726978B" w14:textId="6E9074CD" w:rsidR="006E3A83" w:rsidRPr="00004D3F" w:rsidRDefault="006E3A83" w:rsidP="006E3A83"/>
    <w:p w14:paraId="36DDDD5A" w14:textId="7881895A" w:rsidR="006E3A83" w:rsidRPr="00004D3F" w:rsidRDefault="006E3A83" w:rsidP="006E3A83"/>
    <w:p w14:paraId="1C7F42B9" w14:textId="592F84F4" w:rsidR="006E3A83" w:rsidRPr="00004D3F" w:rsidRDefault="006E3A83" w:rsidP="006E3A83"/>
    <w:p w14:paraId="59DF1031" w14:textId="5D7CFC18" w:rsidR="006E3A83" w:rsidRPr="00004D3F" w:rsidRDefault="006E3A83" w:rsidP="006E3A83"/>
    <w:p w14:paraId="1EE00BD3" w14:textId="14324EBC" w:rsidR="006E3A83" w:rsidRPr="00004D3F" w:rsidRDefault="006E3A83" w:rsidP="006E3A83"/>
    <w:p w14:paraId="690334CC" w14:textId="3B0D6049" w:rsidR="006E3A83" w:rsidRPr="00004D3F" w:rsidRDefault="006E3A83" w:rsidP="006E3A83"/>
    <w:p w14:paraId="0B3392C2" w14:textId="5491E5D5" w:rsidR="006E3A83" w:rsidRPr="00004D3F" w:rsidRDefault="006E3A83" w:rsidP="006E3A83"/>
    <w:p w14:paraId="7C2AEF8C" w14:textId="1634BF87" w:rsidR="006E3A83" w:rsidRPr="00004D3F" w:rsidRDefault="006E3A83" w:rsidP="006E3A83"/>
    <w:p w14:paraId="0D03A129" w14:textId="5F4A676D" w:rsidR="003C3A71" w:rsidRDefault="006E3A83" w:rsidP="003C3A71">
      <w:pPr>
        <w:spacing w:after="0" w:line="240" w:lineRule="auto"/>
        <w:jc w:val="center"/>
        <w:rPr>
          <w:rFonts w:ascii="Times New Roman" w:eastAsia="Times New Roman" w:hAnsi="Times New Roman" w:cs="Times New Roman"/>
          <w:color w:val="000000"/>
        </w:rPr>
      </w:pPr>
      <w:r w:rsidRPr="00004D3F">
        <w:rPr>
          <w:rFonts w:ascii="Times New Roman" w:eastAsia="Times New Roman" w:hAnsi="Times New Roman" w:cs="Times New Roman"/>
          <w:color w:val="000000"/>
        </w:rPr>
        <w:t/>
      </w:r>
      <w:r w:rsidR="003C3A71">
        <w:rPr>
          <w:rFonts w:ascii="Times New Roman" w:eastAsia="Times New Roman" w:hAnsi="Times New Roman" w:cs="Times New Roman"/>
          <w:color w:val="000000"/>
        </w:rP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модуля</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Акварель. Свойства, особенности и возможности материала. Методы работы»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модуля</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освоить передачу тона и освещённости, лепку формы; научить выявлять сближенные цвета и гармонировать их в холодном и тёплом колорите.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модуля</w:t>
      </w:r>
      <w:r w:rsidRPr="00CC41AC">
        <w:rPr>
          <w:rFonts w:ascii="Times New Roman" w:eastAsia="Times New Roman" w:hAnsi="Times New Roman" w:cs="Times New Roman"/>
          <w:b/>
          <w:bCs/>
          <w:color w:val="000000"/>
          <w:sz w:val="24"/>
          <w:szCs w:val="24"/>
          <w:lang w:val="ru-RU"/>
        </w:rPr>
        <w:t>.</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Краткое описание и специфика выразительных средств различных видов изобразительного искусства, разнообразные техники живописи. Компоновка предметов натюрморта на листе. Построение предметов натюрморта. Передача больших тональных отношений. Как
несколько предметов соотносятся между собой тонально. Передача объёма и проработка деталей.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Гризайль. Основы больших тональных отношений. Светотень, передача формы и объёма. Компоновка в листе. Построение предметов. Большие тональные отношения. Как несколько предметов соотносятся между собой тонально. Объём и проработка деталей.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Выявление различия сближенных цветов путём сравнения цвето-тональных отношений и умение их гармонировать. Часть 1: Натюрморт в холодном колорите. Компоновка в листе. Построение. Решение больших тональных отношений. Касания предметов к фону, детализация.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Выявление различия сближенных цветов путём сравнения цвето-тональных отношений и умение их гармонировать. Часть 2: Натюрморт в тёплом колорите. Компоновка в листе. Построение. Решение больших тональных отношений. Касания предметов к фону. Детализация..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модуля</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«Методы обработки формы, возможности и эстетические качества материалов, фактуры»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модуля</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освоить технику «многослойность»; научить работать со сложным силуэтом; научить передавать материальность, фактуру, освещённость.</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модуля</w:t>
      </w:r>
      <w:r w:rsidRPr="00CC41AC">
        <w:rPr>
          <w:rFonts w:ascii="Times New Roman" w:eastAsia="Times New Roman" w:hAnsi="Times New Roman" w:cs="Times New Roman"/>
          <w:b/>
          <w:bCs/>
          <w:color w:val="000000"/>
          <w:sz w:val="24"/>
          <w:szCs w:val="24"/>
          <w:lang w:val="ru-RU"/>
        </w:rPr>
        <w:t>.</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Методы обработки формы, возможности и эстетические качества материалов, фактуры (многослойность). Компоновка в листе. Построение. Работа над фактурой и материальностью. Детализация.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Передача состояния среды, условий освещённости и воздушной перспективы. Подготовка листа к работе. Рисунок, компоновка в формате листа.Заливка фона. Рисование листьев. Рисование яблок. Акценты.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Сложный натюрморт из 3 предметов, различных по материальности. Часть 1. Подготовка листа к работе. Рисунок, компоновка в формате листа. Заливка фона. Рисование цветов и стакана. Акценты.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Сложный натюрморт из 3 предметов, различных по материальности. Часть 2. Рисование граната. Расстановка акцентов.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модуля</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«Художественные и эстетические свойства цвета, основные закономерности создания цветового строя»</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модуля</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научить работать с более сложными цветовыми схемами и дополнительными цветами, освоить приёмы декоративного изображения и ведения работы над натюрмортом.</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модуля</w:t>
      </w:r>
      <w:r w:rsidRPr="00CC41AC">
        <w:rPr>
          <w:rFonts w:ascii="Times New Roman" w:eastAsia="Times New Roman" w:hAnsi="Times New Roman" w:cs="Times New Roman"/>
          <w:b/>
          <w:bCs/>
          <w:color w:val="000000"/>
          <w:sz w:val="24"/>
          <w:szCs w:val="24"/>
          <w:lang w:val="ru-RU"/>
        </w:rPr>
        <w:t>.</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Осенний натюрморт контрастный по цвету и тону. Часть 1. Рисунок, компоновка в формате листа. Подготовка листа к работе акварельными краскам. Раскрытие больших цветовых отношений.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Осенний натюрморт контрастный по цвету и тону. Часть 2. Лепка формы. Детализация.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Осенний натюрморт с рябиной. Рисунок, компоновка в формате листа. Подготовка листа к работе акварельными красками. Раскрытие больших цветовых отношений. Лепка формы. Детализация.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модуля</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«Композиционный строй и ритм. Наблюдение, анализ и обобщение окружающей действительности»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модуля</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научить передавать различные состояния природной среды, овладеть приёмами декоративного изображения и ведения работы над пейзажем.</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модуля</w:t>
      </w:r>
      <w:r w:rsidRPr="00CC41AC">
        <w:rPr>
          <w:rFonts w:ascii="Times New Roman" w:eastAsia="Times New Roman" w:hAnsi="Times New Roman" w:cs="Times New Roman"/>
          <w:b/>
          <w:bCs/>
          <w:color w:val="000000"/>
          <w:sz w:val="24"/>
          <w:szCs w:val="24"/>
          <w:lang w:val="ru-RU"/>
        </w:rPr>
        <w:t>.</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Пейзаж тематический с контрастным солнечным освещением (деревья, река). Компоновка в листе. Раскрытие тональных отношений. Детализация.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Пейзаж тематический (холодный колорит), большую часть формата занимает грозовое небо. Компоновка в листе. Раскрытие тональных отношений. Детализация.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Пейзаж тематический (тёплый колорит), большую часть формата занимает небо. Облака. Компоновка в листе. Раскрытие тональных отношений. Детализация.</w:t>
      </w:r>
    </w:p>
    <w:p w14:paraId="36BD56A9" w14:textId="14486628" w:rsidR="006E3A83" w:rsidRDefault="006E3A83" w:rsidP="00E55136">
      <w:pPr>
        <w:jc w:val="center"/>
      </w:pPr>
    </w:p>
    <w:p w14:paraId="3883C5DA" w14:textId="01891D72" w:rsidR="00904D6F" w:rsidRPr="00AB517A" w:rsidRDefault="00904D6F" w:rsidP="00E55136">
      <w:pPr>
        <w:jc w:val="center"/>
      </w:pPr>
      <w:r>
        <w:t/>
        <w:pict>
          <v:shape type="#_x0000_t75" style="width:400px;height:188.28125px" stroked="f">
            <v:imagedata r:id="rId6" o:title=""/>
          </v:shape>
        </w:pict>
        <w:t/>
      </w:r>
    </w:p>
    <w:p>
      <w:r>
        <w:br w:type="page"/>
      </w:r>
    </w:p>
    <w:sectPr w:rsidR="00904D6F" w:rsidRPr="00AB517A">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60"/>
    <w:rsid w:val="00004D3F"/>
    <w:rsid w:val="000642DE"/>
    <w:rsid w:val="000B1AA7"/>
    <w:rsid w:val="003C3A71"/>
    <w:rsid w:val="003F6C52"/>
    <w:rsid w:val="00623DF4"/>
    <w:rsid w:val="006810A6"/>
    <w:rsid w:val="006E3A83"/>
    <w:rsid w:val="007F789B"/>
    <w:rsid w:val="00904D6F"/>
    <w:rsid w:val="00980249"/>
    <w:rsid w:val="00AA13A0"/>
    <w:rsid w:val="00AB517A"/>
    <w:rsid w:val="00BF046F"/>
    <w:rsid w:val="00CC41AC"/>
    <w:rsid w:val="00CC59BB"/>
    <w:rsid w:val="00D5336D"/>
    <w:rsid w:val="00E51401"/>
    <w:rsid w:val="00E55136"/>
    <w:rsid w:val="00F0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FA8"/>
  <w15:chartTrackingRefBased/>
  <w15:docId w15:val="{9981DB69-2905-463E-A88C-57A0A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27">
      <w:bodyDiv w:val="1"/>
      <w:marLeft w:val="0"/>
      <w:marRight w:val="0"/>
      <w:marTop w:val="0"/>
      <w:marBottom w:val="0"/>
      <w:divBdr>
        <w:top w:val="none" w:sz="0" w:space="0" w:color="auto"/>
        <w:left w:val="none" w:sz="0" w:space="0" w:color="auto"/>
        <w:bottom w:val="none" w:sz="0" w:space="0" w:color="auto"/>
        <w:right w:val="none" w:sz="0" w:space="0" w:color="auto"/>
      </w:divBdr>
    </w:div>
    <w:div w:id="479737681">
      <w:bodyDiv w:val="1"/>
      <w:marLeft w:val="0"/>
      <w:marRight w:val="0"/>
      <w:marTop w:val="0"/>
      <w:marBottom w:val="0"/>
      <w:divBdr>
        <w:top w:val="none" w:sz="0" w:space="0" w:color="auto"/>
        <w:left w:val="none" w:sz="0" w:space="0" w:color="auto"/>
        <w:bottom w:val="none" w:sz="0" w:space="0" w:color="auto"/>
        <w:right w:val="none" w:sz="0" w:space="0" w:color="auto"/>
      </w:divBdr>
    </w:div>
    <w:div w:id="603656244">
      <w:bodyDiv w:val="1"/>
      <w:marLeft w:val="0"/>
      <w:marRight w:val="0"/>
      <w:marTop w:val="0"/>
      <w:marBottom w:val="0"/>
      <w:divBdr>
        <w:top w:val="none" w:sz="0" w:space="0" w:color="auto"/>
        <w:left w:val="none" w:sz="0" w:space="0" w:color="auto"/>
        <w:bottom w:val="none" w:sz="0" w:space="0" w:color="auto"/>
        <w:right w:val="none" w:sz="0" w:space="0" w:color="auto"/>
      </w:divBdr>
    </w:div>
    <w:div w:id="67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image" Target="media/image_rId6_document.jpeg"/><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19</cp:revision>
  <dcterms:created xsi:type="dcterms:W3CDTF">2022-11-01T09:11:00Z</dcterms:created>
  <dcterms:modified xsi:type="dcterms:W3CDTF">2022-11-30T16:36:00Z</dcterms:modified>
</cp:coreProperties>
</file>