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31-01-2022 № 1/ОП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рисунок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144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Минобрнауки России от 23.11.2020 № 658).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разработки объектов и систем визуальной информации, идентификации и коммуникации в соответствии с поставленными задачами и потребностями целевой аудитории.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созданию элементов объектов визуальной информации, идентификации и коммуникации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приемы и методы выполнения художественно-графических работ.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144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Основы, техники и базовые принципы в рисунке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рисунка: линия, штрих, пятно, композиция, графические материалы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рисунка: форма, конструкция, свет, объём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Перспектива, геометрические тела в перспективе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Практическое применение основ рисунка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Рисунок драпировки. Линейно-конструктивный рисунок драпировки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Натюрморт. Линейно-конструктивный рисунок натюрморта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 человека: пропорции, особенности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Череп, голова и скелет человека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 человека. Линейно-конструктивный рисунок черепа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Голова человека: пропорции, особенности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Скелет человека. Линейно-конструктивный рисунок скелета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Конечности и фигура человека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Конечности. Схемы рисования конечностей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Фигура человека: пропорции, особенности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Фигура человека. Линейно-конструктивный рисунок фигуры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Основы, техники и базовые принципы в рисунке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Практическое применение основ рисунка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Череп, голова и скелет человека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Конечности и фигура человека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Алёшин, Д.И. Конечности и фигура человека / Д.И. Алёшин. - М.: ЭНОБ «Современные образовательные технологии в социальной среде», 2019. - [Электронный ресурс]. - URL: http://lib.lomonosov.online/course/view.php?id=20285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Алёшин, Д.И. Основы, техники и базовые принципы в рисунке / Д.И. Алёшин. - М.: ЭНОБ «Современные образовательные технологии в социальной среде», 2019. - [Электронный ресурс]. - URL: http://lib.lomonosov.online/course/view.php?id=20279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Алёшин, Д.И. Практическое применение основ рисунка / Д.И. Алёшин. - М.: ЭНОБ «Современные образовательные технологии в социальной среде», 2019. - [Электронный ресурс]. - URL: http://lib.lomonosov.online/course/view.php?id=20281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Алёшин, Д.И. Череп, голова и скелет человека / Д.И. Алёшин. - М.: ЭНОБ «Современные образовательные технологии в социальной среде», 2019. - [Электронный ресурс]. - URL: http://lib.lomonosov.online/course/view.php?id=20283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Академический рисунок: учебно-методический комплекс дисциплины [Электронный ресурс] / Кемерово:КемГУКИ,2015. -120с. - . - URL: http://biblioclub.ru/index.php?page=book_red&amp;id=438395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Бесчастнов Н. П.. Портретная графика [Электронный ресурс] / Москва:Гуманитарный издательский центр ВЛАДОС,2016. -400с. - 5-691-01533-8. - URL: http://biblioclub.ru/index.php?page=book_red&amp;id=56675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Казарин С. Н.. Академический рисунок: практикум [Электронный ресурс] / Кемерово:Кемеровский государственный институт культуры,2016. -87с. - 978-5-8154-0347-5. - URL: http://biblioclub.ru/index.php?page=book_red&amp;id=472647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Казарин С. Н.. Академический рисунок: учебное наглядное пособие [Электронный ресурс] / Кемерово:Кемеровский государственный институт культуры,2017. -142с. - 978-5-8154-0383-3. - URL: http://biblioclub.ru/index.php?page=book_red&amp;id=487671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Никитин А. М.. Художественные краски и материалы: справочник [Электронный ресурс] / Москва-Вологда:Инфра-Инженерия,2016. -412с. - 978-5-9729-0117-3. - URL: http://biblioclub.ru/index.php?page=book_red&amp;id=444440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Осинкин Л. Н., Матвеева О. Е.. Альбом по пластической анатомии человека : учебно-наглядное пособие по дисциплине «Академический рисунок» [Электронный ресурс] / Екатеринбург:Архитектон,2016. -65с. - . - URL: http://biblioclub.ru/index.php?page=book_red&amp;id=455465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«Академический рисунок»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«Основы, техники и базовые принципы в рисунке»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рисунка, его техник и базовых принципов.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«Основы, техники и базовые принципы в рисунке»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рисунка: линия, штрих, пятно, композиция, графические материалы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Основы рисунка: форма, конструкция, свет, объём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Перспектива, геометрические тела в перспективе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Основы рисунка: линия, штрих, пятно, композиция, графические материалы. Начальные сведения о рисунке. Средства художественной выразительности в рисунке. Композиция в рисунке. Пропорции. Графические материалы, принадлежности и требования к ним.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Основы рисунка: форма, конструкция, свет, объём. Общие понятия о строении формы, ее конструкции и объеме. Конструктивный рисунок. Объем. Свет.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Перспектива, геометрические тела в перспективе. Понятие перспективы. Виды перспективы. Прямая линейная перспектива. Обратная линейная перспектива. Воздушная перспектива. Панорамная перспектива. Сферическая перспектива.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Основы рисунка: линия, штрих, пятно, композиция, графические материалы.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Основы рисунка: форма, конструкция, свет, объём.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Перспектива, геометрические тела в перспективе.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рисунка трёх кубиков разными выразительными средствами и материалами
2. Выполнение рисунка трёх стоящих друг на друге кубов, так чтобы они были смещены по вертикальной оси друг относительно друга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Алёшин, Д.И. Основы, техники и базовые принципы в рисунке / Д.И. Алёшин. - М.: ЭНОБ «Современные образовательные технологии в социальной среде», 2019. - [Электронный ресурс]. - URL: http://lib.lomonosov.online/course/view.php?id=20279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Академический рисунок: учебно-методический комплекс дисциплины [Электронный ресурс] / Кемерово:КемГУКИ,2015. -120с. - . - URL: http://biblioclub.ru/index.php?page=book_red&amp;id=438395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Казарин С. Н.. Академический рисунок: практикум [Электронный ресурс] / Кемерово:Кемеровский государственный институт культуры,2016. -87с. - 978-5-8154-0347-5. - URL: http://biblioclub.ru/index.php?page=book_red&amp;id=472647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Казарин С. Н.. Академический рисунок: учебное наглядное пособие [Электронный ресурс] / Кемерово:Кемеровский государственный институт культуры,2017. -142с. - 978-5-8154-0383-3. - URL: http://biblioclub.ru/index.php?page=book_red&amp;id=487671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«Практическое применение основ рисунка»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практического применения основ рисунка.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«Практическое применение основ рисунка»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Рисунок драпировки. Линейно-конструктивный рисунок драпировки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Натюрморт. Линейно-конструктивный рисунок натюрморта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Череп человека: пропорции, особенности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Рисунок драпировки. Линейно-конструктивный рисунок драпировки. Особенности драпировки. Структура и форма складок зависят от пластических свойств ткани. Последовательность рисования драпировки.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Натюрморт. Линейно-конструктивный рисунок натюрморта. Натюрморт. Основные особенности. Этапы рисования натюрморта. Общие задачи, которые ставятся при рисовании натюрморта с натуры.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Череп человека: пропорции, особенности. Строение черепа. Мозговой отдел. Лицевой отдел.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Рисунок драпировки. Линейно-конструктивный рисунок драпировки.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Натюрморт. Линейно-конструктивный рисунок натюрморта.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Череп человека: пропорции, особенности.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рисунка драпировки с любого ракурса (по выбору обучающегося)
2. Создание натюрморта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Алёшин, Д.И. Практическое применение основ рисунка / Д.И. Алёшин. - М.: ЭНОБ «Современные образовательные технологии в социальной среде», 2019. - [Электронный ресурс]. - URL: http://lib.lomonosov.online/course/view.php?id=20281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Академический рисунок: учебно-методический комплекс дисциплины [Электронный ресурс] / Кемерово:КемГУКИ,2015. -120с. - . - URL: http://biblioclub.ru/index.php?page=book_red&amp;id=438395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Казарин С. Н.. Академический рисунок: практикум [Электронный ресурс] / Кемерово:Кемеровский государственный институт культуры,2016. -87с. - 978-5-8154-0347-5. - URL: http://biblioclub.ru/index.php?page=book_red&amp;id=472647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Казарин С. Н.. Академический рисунок: учебное наглядное пособие [Электронный ресурс] / Кемерово:Кемеровский государственный институт культуры,2017. -142с. - 978-5-8154-0383-3. - URL: http://biblioclub.ru/index.php?page=book_red&amp;id=487671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«Череп, голова и скелет человека»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рисования черепа, головы и скелета человека.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«Череп, голова и скелет человека»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Череп человека. Линейно-конструктивный рисунок черепа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Голова человека: пропорции, особенности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Скелет человека. Линейно-конструктивный рисунок скелета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Череп человека. Линейно-конструктивный рисунок черепа. Линейно-конструктивный рисунок черепа. Поэтапный разбор рисования черепа. Возрастные особенности строения черепа.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Голова человека: пропорции, особенности. Особенности изображения человеческой головы. Схемы изображения. Рисование гипсовых моделей головы человека и ее частей. Рисование гипсовой головы с античного образца. Особенности и этапы изображения головы живой модели.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Скелет человека. Линейно-конструктивный рисунок скелета. Позвоночный столб и грудная клетка. Кости ноги. Кости руки.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Череп человека. Линейно-конструктивный рисунок черепа.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Голова человека: пропорции, особенности.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Скелет человека. Линейно-конструктивный рисунок скелета.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 черепа человека, выявив его составляющие части
2. Создание рисунка головы человека, используя простые формы
3. Создание линейно-конструктивного рисунка скелета человека в двух ракурсах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Алёшин, Д.И. Череп, голова и скелет человека / Д.И. Алёшин. - М.: ЭНОБ «Современные образовательные технологии в социальной среде», 2019. - [Электронный ресурс]. - URL: http://lib.lomonosov.online/course/view.php?id=20283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Бесчастнов Н. П.. Портретная графика [Электронный ресурс] / Москва:Гуманитарный издательский центр ВЛАДОС,2016. -400с. - 5-691-01533-8. - URL: http://biblioclub.ru/index.php?page=book_red&amp;id=56675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Никитин А. М.. Художественные краски и материалы: справочник [Электронный ресурс] / Москва-Вологда:Инфра-Инженерия,2016. -412с. - 978-5-9729-0117-3. - URL: http://biblioclub.ru/index.php?page=book_red&amp;id=444440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Осинкин Л. Н., Матвеева О. Е.. Альбом по пластической анатомии человека : учебно-наглядное пособие по дисциплине «Академический рисунок» [Электронный ресурс] / Екатеринбург:Архитектон,2016. -65с. - . - URL: http://biblioclub.ru/index.php?page=book_red&amp;id=455465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«Конечности и фигура человека»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приобретение/совершенствование обучающимися профессиональных компетенций в сфере рисования конечностей и фигуры человека.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работ по созданию элементов объектов визуальной информации, идентификации и коммуникации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Создание эскизов и оригиналов элементов объектов визуальной информации, идентификации и коммуникации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приемы и методы выполнения художественно-графических работ.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дизайна для разработки эскизов и оригиналов элементов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Создание эскизов элемента объекта визуальной информации, идентификации и коммуникации, согласование дизайн-макета основного варианта эскиза с руководителем дизайн-проекта.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Создание оригинала элемента объекта визуальной информации, идентификации и коммуникации и представление его руководителю дизайн-проекта.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«Конечности и фигура человека»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академических часа.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Конечности. Схемы рисования конечностей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Фигура человека: пропорции, особенности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Фигура человека. Линейно-конструктивный рисунок фигуры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Конечности. Схемы рисования конечностей. Рисование конечностей по представлению. Этапы рисования гипсового слепка стопы. Примеры рисования кисти руки в различных поворотах.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Фигура человека: пропорции, особенности. Пропорции фигуры человека. Рисование гипсовой анатомической фигуры человека. Рисование человека с живой модели.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Фигура человека. Линейно-конструктивный рисунок фигуры. Движение тела человека. Как рисовать движение человека. Рисование движения при помощи простых форм.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Конечности. Схемы рисования конечностей.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Фигура человека: пропорции, особенности.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Фигура человека. Линейно-конструктивный рисунок фигуры.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рисунков руки и ноги в трех ракурсах
2. Изображение фигуры в ракурсах фас и профиль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Алёшин, Д.И. Конечности и фигура человека / Д.И. Алёшин. - М.: ЭНОБ «Современные образовательные технологии в социальной среде», 2019. - [Электронный ресурс]. - URL: http://lib.lomonosov.online/course/view.php?id=20285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Казарин С. Н.. Академический рисунок: практикум [Электронный ресурс] / Кемерово:Кемеровский государственный институт культуры,2016. -87с. - 978-5-8154-0347-5. - URL: http://biblioclub.ru/index.php?page=book_red&amp;id=472647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Казарин С. Н.. Академический рисунок: учебное наглядное пособие [Электронный ресурс] / Кемерово:Кемеровский государственный институт культуры,2017. -142с. - 978-5-8154-0383-3. - URL: http://biblioclub.ru/index.php?page=book_red&amp;id=487671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Осинкин Л. Н., Матвеева О. Е.. Альбом по пластической анатомии человека : учебно-наглядное пособие по дисциплине «Академический рисунок» [Электронный ресурс] / Екатеринбург:Архитектон,2016. -65с. - . - URL: http://biblioclub.ru/index.php?page=book_red&amp;id=455465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«Академический рисунок»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«Основы, техники и базовые принципы в рисунке», «Практическое применение основ рисунка», «Череп, голова и скелет человека», «Конечности и фигура человека».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«Академический рисунок»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1. Главное выразительное средство в рисунке?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линия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пятно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штрих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графические материалы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2. Что является простейшим элементом техники рисования?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линия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пятно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штрих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графические материалы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3. Как называется плоское цветовое пятно на более темном или более светлом фоне?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линия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силуэт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штрих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графические материалы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4. Что помогает придать объём предмету, а так же выявить светотеневые отношения и придать неповторимый стиль работе?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линия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пятно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штрих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графические материалы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5. Одно из средств выразительности и стилистической подачи в рисунке?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линия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пятно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штрих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графические материалы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6. Каким термином обозначается расположение элементов изображения на плоскости?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фокусировка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композиция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светосила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7. Каким натуральным кроваво-красным минералом рисовали еще в пещерах палеолита?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акварельный карандаш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сангина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сепия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пастель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8. С чего начинается работа над </w:t>
      </w:r>
      <w:proofErr w:type="gramStart"/>
      <w:r w:rsidRPr="0098612C">
        <w:rPr>
          <w:rFonts w:ascii="Times New Roman" w:hAnsi="Times New Roman" w:cs="Times New Roman"/>
          <w:sz w:val="24"/>
          <w:szCs w:val="24"/>
        </w:rPr>
        <w:t>постановкой</w:t>
      </w:r>
      <w:proofErr w:type="gramEnd"/>
      <w:r w:rsidRPr="0098612C">
        <w:rPr>
          <w:rFonts w:ascii="Times New Roman" w:hAnsi="Times New Roman" w:cs="Times New Roman"/>
          <w:sz w:val="24"/>
          <w:szCs w:val="24"/>
        </w:rPr>
        <w:t xml:space="preserve"> состоящей из группы предметов?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выявить композиционный центр листа 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выявить композиционный центр предметов постановки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найти композицию в листе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г) всё перечисленное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9. Что надо учитывать при построении предметов в натюрморте?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перспективу 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пропорции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конструкцию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г) всё перечисленное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10. Как рисовать сложные предметы в натюрморте?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с помощью простых форм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по ощущению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lastRenderedPageBreak/>
        <w:t>в) плоскостями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г) всё перечисленное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11. Как рисовать геометрические предметы в натюрморте?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по законам перспективы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по ощущению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плоскостями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г) со сквозным построением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12.Что влияет на передачу объема в натюрморте?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светотень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композиция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светосила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элементы натюрморта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13. Влияет ли свет на ощущение объёма?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нет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да, но только солнечный свет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да, но только искусственный свет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14. Как лучше класть штрих для передачи фактуры предмета?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по форме предмета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исключительно горизонтально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исключительно вертикально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исключительно по диагонали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15. Есть ли в черепе парные кости?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да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нет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16. Из каких основных объёмов состоит череп человека?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череп представляет собой единый объём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мозговая и лицевая часть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челюстной объём, лицевой объём, мозговая часть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скуловой объём, челюстной объём, лицевой объём, мозговая часть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17. Стоит ли учитывать перспективу в рисовании череп человека?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да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нет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Да, если в постановке присутствуют геометрические предметы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Можно учитывать, а можно не учитывать.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18. Присутствуют ли в черепе переломы формы?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только основные переломы формы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да, если рисунок конструктивный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нет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19. Какая самая большая кость, образующая глазницу?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затылочная кость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нижнечелюстная кость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верхнечелюстная кость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скуловая кость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20. Какие части относятся к черепу человека?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скуловые дуги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лобные бугры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сосцевидный отросток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lastRenderedPageBreak/>
        <w:t>г) все перечисленные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21. Куда крепятся многие мышцы шеи?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на скуловые кости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на подъязычную кость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на верхнечелюстную кость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на сосцевидные отростки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22. С чего следует начать рисунок головы человека?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с общей формы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с компоновки в листе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с простой формы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с больших отношений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23. В какую форму можно вписать вид глаза спереди?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а) вытянутого по горизонтали прямоугольника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треугольника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в) квадрата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круга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24. Ушная раковина имеет хрящевой скелет, который отсутствует только в </w:t>
      </w:r>
      <w:proofErr w:type="gramStart"/>
      <w:r w:rsidRPr="0098612C">
        <w:rPr>
          <w:rFonts w:ascii="Times New Roman" w:hAnsi="Times New Roman" w:cs="Times New Roman"/>
          <w:sz w:val="24"/>
          <w:szCs w:val="24"/>
        </w:rPr>
        <w:t>нижней</w:t>
      </w:r>
      <w:proofErr w:type="gramEnd"/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части ушной раковины, именуемой мочкой уха.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верно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неверно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25. Какие размеры губ выделяют?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плотный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большой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средний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малый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26. Какие основные формы носа можно выделить?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широкий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египетский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узкий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средний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27. Голова в профильном положении вписывается </w:t>
      </w:r>
      <w:proofErr w:type="gramStart"/>
      <w:r w:rsidRPr="009861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612C">
        <w:rPr>
          <w:rFonts w:ascii="Times New Roman" w:hAnsi="Times New Roman" w:cs="Times New Roman"/>
          <w:sz w:val="24"/>
          <w:szCs w:val="24"/>
        </w:rPr>
        <w:t xml:space="preserve"> …?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прямоугольник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квадрат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трапецию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овал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28. Ухо делится на наружное, среднее и внутреннее.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неверно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 xml:space="preserve">б) верно 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29. Стоит ли учитывать перспективу при построении фигуры?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нет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только в том случае, когда композиция многофигурная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да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только если в композиции присутствует ещё одна фигура на некотором удалении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30. На какие большие основные отделы делится фигура?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а) верхняя часть фигуры до головки бедренной кости и нижняя часть фигуры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б) грудной и поясничный отдел</w:t>
      </w:r>
    </w:p>
    <w:p w:rsidR="0098612C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в) плечевой пояс и тазобедренный отдел</w:t>
      </w:r>
    </w:p>
    <w:p w:rsidR="008B751A" w:rsidRPr="0098612C" w:rsidRDefault="0098612C" w:rsidP="0098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12C">
        <w:rPr>
          <w:rFonts w:ascii="Times New Roman" w:hAnsi="Times New Roman" w:cs="Times New Roman"/>
          <w:sz w:val="24"/>
          <w:szCs w:val="24"/>
        </w:rPr>
        <w:t>г) плечевой пояс, грудной отдел, поясни</w:t>
      </w:r>
      <w:r>
        <w:rPr>
          <w:rFonts w:ascii="Times New Roman" w:hAnsi="Times New Roman" w:cs="Times New Roman"/>
          <w:sz w:val="24"/>
          <w:szCs w:val="24"/>
        </w:rPr>
        <w:t>чный отдел, тазобедренный отдел</w:t>
      </w:r>
      <w:bookmarkStart w:id="0" w:name="_GoBack"/>
      <w:bookmarkEnd w:id="0"/>
    </w:p>
    <w:p>
      <w:r>
        <w:br w:type="page"/>
      </w:r>
    </w:p>
    <w:sectPr w:rsidR="008B751A" w:rsidRPr="0098612C" w:rsidSect="00272553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