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и верстка полиграфической продукции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"Специалист по производству продукции печатных средств массовой информации" (утв. Приказом Минтруда России от 04.08.2014 № 533н).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полиграфической и рекламной продукции.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реализация требований к художественно-техническому оформлению СМИ (А/7).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Предметная реализация требований к художественно-техническому оформлению СМИ (А/7)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производству продукции печатных средств массовой информации")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макета издания (A/01.7).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Принципы художественно-технического оформления печатной продукции.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базовые приемы композиции материалов в газете (журнале).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 модели издания исходя из целевого назначения и читательского адреса.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настройку технических параметров печати (публикации) дизайн-макета..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Основные принципы вёрстки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Форматы и поля.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Модульность. Прямоугольники и их согласованность, считываемость.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Сетка. Принципы создания модульной сетки, расчет сетки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Принципы верстки: часть 1. Примитивы вёрстки, правила внутреннего и внешнего, близость, выравнивание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Принципы верстки: часть 2. Контраст, якорные объекты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Работа с текстом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Шрифт. Выбор подходящего шрифта, параметры шрифта, сочетаемость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Текстовые блоки. Заголовок, основной текст, подписи, врезки, цитаты. Разделение текста на блоки.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Особые виды текста. Списки, сноски, примечания, подписи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текст. Выравнивание и другие параметры, приводность. Ошибки. Нестандартное расположение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Графические элементы на макете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Изображение. Подбор подходящих фотографий и иллюстраций, работа с фотобанками. Сочетаемость.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Иллюстрация. Расположение на странице. Доминирующие и вспомогательные иллюстрации. Их расположение по сетке.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Элементы. Отбивки, плашки, линейки, фон.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принципы вёрстки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Графические элементы на макете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Алпатова, Е.В. Модуль 1. Основные принципы вёрстки / Е.В. Алпатова. - М.: ЭНОБ «Современные образовательные технологии в социальной среде», 2019. - [Электронный ресурс]. - URL: http://lib.lomonosov.online/course/view.php?id=18053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Алпатова, Е.В. Модуль 2. Работа с текстом / Е.В. Алпатова. - М.: ЭНОБ «Современные образовательные технологии в социальной среде», 2019. - [Электронный ресурс]. - URL: http://lib.lomonosov.online/course/view.php?id=18055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Алпатова, Е.В. Модуль 3. Графические элементы на макете / Е.В. Алпатова. - М.: ЭНОБ «Современные образовательные технологии в социальной среде», 2019. - [Электронный ресурс]. - URL: http://lib.lomonosov.online/course/view.php?id=18057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Головко С. Б.. Дизайн деловых периодических изданий: учебное пособие [Электронный ресурс] / М.:Юнити-Дана,2015. -423с. - 978-5-238-01477-7. - URL: http://biblioclub.ru/index.php?page=book_red&amp;id=115037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Клещев О. И.. Основы производственного мастерства : художественно-техническое редактирование: учебное пособие [Электронный ресурс] / Екатеринбург:Архитектон,2015. -107с. - 978-5-7408-0221-3. - URL: http://biblioclub.ru/index.php?page=book_red&amp;id=455449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«Дизайн и верстка полиграфической продукции»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принципы вёрстки»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обучающегося с основными принципами верстки (использование форматов и полей, модульности, контраста, якорных объектов, сетки).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Предметная реализация требований к художественно-техническому оформлению СМИ (А/7)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производству продукции печатных средств массовой информации")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макета издания (A/01.7).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Принципы художественно-технического оформления печатной продукции.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базовые приемы композиции материалов в газете (журнале).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 модели издания исходя из целевого назначения и читательского адреса.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«Основные принципы вёрстки»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Форматы и поля.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Модульность. Прямоугольники и их согласованность, считываемость.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Сетка. Принципы создания модульной сетки, расчет сетки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Принципы верстки: часть 1. Примитивы вёрстки, правила внутреннего и внешнего, близость, выравнивание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Принципы верстки: часть 2. Контраст, якорные объекты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Форматы и поля.. Формат. Стандартные форматы. Визитки. Нестандартные форматы. Выбор полей. Поля внутри полосы.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Модульность. Прямоугольники и их согласованность, считываемость.. Модули. Принципы деления на модули. Считываемость модулей.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Сетка. Принципы создания модульной сетки, расчет сетки. Основные виды сеток. Швейцарская типографика. Расчет сетки. Как использовать сетку.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Принципы верстки: часть 1. Примитивы вёрстки, правила внутреннего и внешнего, близость, выравнивание. Примитивы верстки. Точка. Линия. Прямоугольник. Правило внутреннего и внешнего. Выравнивание.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Принципы верстки: часть 2. Контраст, якорные объекты. Якорные объекты. Контраст.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Форматы и поля..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Модульность. Прямоугольники и их согласованность, считываемость..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Сетка. Принципы создания модульной сетки, расчет сетки.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Принципы верстки: часть 1. Примитивы вёрстки, правила внутреннего и внешнего, близость, выравнивание.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Принципы верстки: часть 2. Контраст, якорные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листовки.
Создание буклета (евроформат).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Алпатова, Е.В. Модуль 1. Основные принципы вёрстки / Е.В. Алпатова. - М.: ЭНОБ «Современные образовательные технологии в социальной среде», 2019. - [Электронный ресурс]. - URL: http://lib.lomonosov.online/course/view.php?id=18053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Головко С. Б.. Дизайн деловых периодических изданий: учебное пособие [Электронный ресурс] / М.:Юнити-Дана,2015. -423с. - 978-5-238-01477-7. - URL: http://biblioclub.ru/index.php?page=book_red&amp;id=115037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Клещев О. И.. Основы производственного мастерства : художественно-техническое редактирование: учебное пособие [Электронный ресурс] / Екатеринбург:Архитектон,2015. -107с. - 978-5-7408-0221-3. - URL: http://biblioclub.ru/index.php?page=book_red&amp;id=455449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«Работа с текстом»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работы с текстом издания: выбор подходящего шрифта, его параметров, сочетаемости; оформление заголовков, основного текста, подписей, врезок, цитат; разделение текста на блоки; оформление особых видов текста (списки, сноски, примечания, подписи).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Предметная реализация требований к художественно-техническому оформлению СМИ (А/7)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производству продукции печатных средств массовой информации")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макета издания (A/01.7).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Принципы художественно-технического оформления печатной продукции.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базовые приемы композиции материалов в газете (журнале).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 модели издания исходя из целевого назначения и читательского адреса.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с текстом»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Шрифт. Выбор подходящего шрифта, параметры шрифта, сочетаемость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Текстовые блоки. Заголовок, основной текст, подписи, врезки, цитаты. Разделение текста на блоки.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Особые виды текста. Списки, сноски, примечания, подписи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Основной текст. Выравнивание и другие параметры, приводность. Ошибки. Нестандартное расположение текста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Шрифт. Выбор подходящего шрифта, параметры шрифта, сочетаемость. Шрифт и параметры. Выбор подходящего шрифта. Сочетаемость шрифтов.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Текстовые блоки. Заголовок, основной текст, подписи, врезки, цитаты. Разделение текста на блоки.. Какие бывают текстовые блоки. Заголовки и подзаголовки. Наборный текст. Выносы, врезы и цитаты.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Особые виды текста. Списки, сноски, примечания, подписи. Простые списки. Сложные списки. Сноски и примечания. Подписи.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Основной текст. Выравнивание и другие параметры, приводность. Ошибки. Нестандартное расположение текста. Выравнивание (выключка) текста. Выключка по формату. Флаговое выравнивание (выключка). Выравнивание (выключка) по центру. Приводность текста. Нестандартное расположение текста.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Шрифт. Выбор подходящего шрифта, параметры шрифта, сочетаемость.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Текстовые блоки. Заголовок, основной текст, подписи, врезки, цитаты. Разделение текста на блоки..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Особые виды текста. Списки, сноски, примечания, подписи.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Основной текст. Выравнивание и другие параметры, приводность. Ошибки. Нестандартное расположение текста.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шрифтового плаката.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Алпатова, Е.В. Модуль 2. Работа с текстом / Е.В. Алпатова. - М.: ЭНОБ «Современные образовательные технологии в социальной среде», 2019. - [Электронный ресурс]. - URL: http://lib.lomonosov.online/course/view.php?id=18055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Головко С. Б.. Дизайн деловых периодических изданий: учебное пособие [Электронный ресурс] / М.:Юнити-Дана,2015. -423с. - 978-5-238-01477-7. - URL: http://biblioclub.ru/index.php?page=book_red&amp;id=115037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Клещев О. И.. Основы производственного мастерства : художественно-техническое редактирование: учебное пособие [Электронный ресурс] / Екатеринбург:Архитектон,2015. -107с. - 978-5-7408-0221-3. - URL: http://biblioclub.ru/index.php?page=book_red&amp;id=455449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«Графические элементы на макете»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профессиональных компетенций обучающихся в сфере работы с графическими элементами на макете.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Предметная реализация требований к художественно-техническому оформлению СМИ (А/7)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производству продукции печатных средств массовой информации")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макета издания (A/01.7).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Принципы художественно-технического оформления печатной продукции.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базовые приемы композиции материалов в газете (журнале).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 модели издания исходя из целевого назначения и читательского адреса.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настройку технических параметров печати (публикации) дизайн-макета..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«Графические элементы на макете»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Изображение. Подбор подходящих фотографий и иллюстраций, работа с фотобанками. Сочетаемость.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Иллюстрация. Расположение на странице. Доминирующие и вспомогательные иллюстрации. Их расположение по сетке.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Элементы. Отбивки, плашки, линейки, фон.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Изображение. Подбор подходящих фотографий и иллюстраций, работа с фотобанками. Сочетаемость.. Работа с фотобанками. Векторная графика. Сочетаемость.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Иллюстрация. Расположение на странице. Доминирующие и вспомогательные иллюстрации. Их расположение по сетке.. Расположение. Выравнивание по сетке. Кадрирование фотографий.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Элементы. Отбивки, плашки, линейки, фон.. Отбивки и линейки. Плашки. Иконки. Фон. Создание акцента.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Изображение. Подбор подходящих фотографий и иллюстраций, работа с фотобанками. Сочетаемость..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Иллюстрация. Расположение на странице. Доминирующие и вспомогательные иллюстрации. Их расположение по сетке..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Элементы. Отбивки, плашки, линейки, фон..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брошюры.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Алпатова, Е.В. Модуль 3. Графические элементы на макете / Е.В. Алпатова. - М.: ЭНОБ «Современные образовательные технологии в социальной среде», 2019. - [Электронный ресурс]. - URL: http://lib.lomonosov.online/course/view.php?id=18057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Головко С. Б.. Дизайн деловых периодических изданий: учебное пособие [Электронный ресурс] / М.:Юнити-Дана,2015. -423с. - 978-5-238-01477-7. - URL: http://biblioclub.ru/index.php?page=book_red&amp;id=115037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Клещев О. И.. Основы производственного мастерства : художественно-техническое редактирование: учебное пособие [Электронный ресурс] / Екатеринбург:Архитектон,2015. -107с. - 978-5-7408-0221-3. - URL: http://biblioclub.ru/index.php?page=book_red&amp;id=455449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«Дизайн и верстка полиграфической продукции»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«Основные принципы вёрстки», «Работа с текстом», «Графические элементы на макете».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«Дизайн и верстка полиграфической продукции»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1. Первый этап верстки любого издания: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Выбор формата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Выбор шрифта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Подбор иллюстрация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Вычитка текста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 xml:space="preserve">2. Выбор формата изделия зависит </w:t>
      </w:r>
      <w:proofErr w:type="gramStart"/>
      <w:r w:rsidRPr="000F46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46D8">
        <w:rPr>
          <w:rFonts w:ascii="Times New Roman" w:hAnsi="Times New Roman" w:cs="Times New Roman"/>
          <w:sz w:val="24"/>
          <w:szCs w:val="24"/>
        </w:rPr>
        <w:t>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Его назначения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предпочтений дизайнера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Макета изделия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Фирменного стиля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3. Что позволяет сделать стандартный типографский формат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быстро напечатать тираж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максимально использовать площадь печатного листа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сделать издание стандартным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облегчить выбор формата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4. От плотности выбранной бумаги зависит: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насколько издание приятно на ощупь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толщина корешка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долговечность издания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внешний вид издания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5. Что такое фальцовка?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печать большого тиража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резка страниц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как будет складывать готовый буклет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внутренняя обложка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6. Удачное соотношение верхнего и нижнего полей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F46D8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0F46D8">
        <w:rPr>
          <w:rFonts w:ascii="Times New Roman" w:hAnsi="Times New Roman" w:cs="Times New Roman"/>
          <w:sz w:val="24"/>
          <w:szCs w:val="24"/>
        </w:rPr>
        <w:t xml:space="preserve"> больше нижнего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F46D8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0F46D8">
        <w:rPr>
          <w:rFonts w:ascii="Times New Roman" w:hAnsi="Times New Roman" w:cs="Times New Roman"/>
          <w:sz w:val="24"/>
          <w:szCs w:val="24"/>
        </w:rPr>
        <w:t xml:space="preserve"> больше верхнего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поля равны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соотношение не имеет значения и может быть произвольным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7. Могут ли существовать поля внутри плашки с текстом?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да, каждый элемент имеет свои поля, которые выбираются по одним принципам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нет, поля нужны только для страницы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да, поля внутри плашки могут быть произвольны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нужно учитывать только левое поле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8. Для чего служит модульная сетка?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для организации взаимодействия элементов внутри страницы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для навигации по изданию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для создания фирменного стиля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для соответствия формату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9. Модуль – это: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единица измерения размера изображения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минимальный прямоугольник в основе сетки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прямоугольник с текстом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цветная плашка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10. Пространство между элементами верстки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помещается в прямоугольные модули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не имеет отношения к сетке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имеет свою сетку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lastRenderedPageBreak/>
        <w:t>г) не соответствует размерам модулей сетки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11. Какое условие должно быть выполнено, чтобы макет держался в рамках сетки: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использованы цветные плашки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модули должны хорошо считываться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сетка должна быть отображена на макете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модули должны быть одного размера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12. Для поддержания структуры могут использоваться: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разные цвета в верстке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нестандартные форматы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плашки, линейки и рамки для закрытия модулей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различные шрифты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13. Чтобы сделать прямоугольник более устойчивым, дизайнер может: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полностью заполнить прямоугольник текстом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обозначить грани прямоугольника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не использовать свободное пространство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выделить только одну грань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14. Какая композиция уравновешивается самостоятельно и не требует дополнительных элементов?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любая композиция, созданная по сетке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центрированная композиция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композиция с использованием золотого сечения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композиция с выделением направляющих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15. Одни из первых появившихся сеток, которые часто встретятся в работе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Сетка с квадратными или прямоугольными модулями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Формат без сетки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Многослойная сетка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Формат с полями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16. Какая сетка чаще всего характерна для газет, иногда для журналов?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Сетка с квадратными модулями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Колоночная сетка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Многослойная сетка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сетка в 3 колонки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17. Какой вариант сетки образуется наложением нескольких сеток?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Многоколоночная сетка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Симметричная сетка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Многослойная сетка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Сетка с модулями разного размера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18. Какой стиль широко распространился на весь мир из-за своего удобства считывания?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Швейцарский стиль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Средневековые рукописи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Современный скандинавский стиль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Конструктивизм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19. Какие шрифты характерны для Швейцарского стиля: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Гротески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Шрифты с засечками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Использования большого количества шрифтов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Рукописные шрифты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20. Какие параметры необходимо знать при создании сетки?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Размеры иллюстраций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lastRenderedPageBreak/>
        <w:t>б) Начертание шрифта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Кегль и интерлиньяж наборного шрифта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Размеры заголовков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21. Можно ли при верстке макета отступать от сетки?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Да, если вы понимаете, почему делаете это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Нет, от сетки отступать нельзя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Можно отступать от сетки, только если вы используете вторую сетку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Вы можете отступать от сетки произвольным образом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22. Точечный объект в верстке – это, как правило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круг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прямоугольник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буквица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иконка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23. К базовым примитивам верстки относятся: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модуль, квадрат, круг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точка, линия и прямоугольник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формат, модуль, линия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точка, треугольник, линия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24. Строка текста относится к примитивам верстки как: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минимальный модуль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линия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прямоугольник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направляющая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25. На странице прямоугольниками являются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абзац текста и иллюстрация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цветные плашки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фотографии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сам формат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26. Что такое «правило внутреннего и внешнего»?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внутренние расстояния между объектами в группе должны быть меньше внешних расстояний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Внешние расстояния между группами объектов должны быть равны полям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Максимальное расстояние в макете – верхнее поле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между объектами должно быть расстояние в один модуль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27. Выравнивание – это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расположение объектов в одном модуле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расположение объектов по определенной линии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создание объектов одного размера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расположение объектов по сетке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28. Смысл выравнивания – это: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 xml:space="preserve">а) способность создавать форму и структуру 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Лучшая считываемость текста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соотношение текста и иллюстраций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выделение примитивов верстки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29. Самые заметные элементы страницы или разворота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якорные объекты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б) примитивы верстки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цветные модули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г) текстовые абзацы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lastRenderedPageBreak/>
        <w:t>30. К якорным объектам относятся: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а) логотипы, заголовки, иллюстрации, крупные цифры, пиктограммы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 xml:space="preserve">б) логотипы, заголовки, наборный текст </w:t>
      </w:r>
    </w:p>
    <w:p w:rsidR="000F46D8" w:rsidRPr="000F46D8" w:rsidRDefault="000F46D8" w:rsidP="000F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D8">
        <w:rPr>
          <w:rFonts w:ascii="Times New Roman" w:hAnsi="Times New Roman" w:cs="Times New Roman"/>
          <w:sz w:val="24"/>
          <w:szCs w:val="24"/>
        </w:rPr>
        <w:t>в) иллюстрации, крупные цифры, врезы, свободное пространство</w:t>
      </w:r>
    </w:p>
    <w:p w:rsidR="00253544" w:rsidRPr="000F46D8" w:rsidRDefault="000F46D8" w:rsidP="0098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6D8">
        <w:rPr>
          <w:rFonts w:ascii="Times New Roman" w:hAnsi="Times New Roman" w:cs="Times New Roman"/>
          <w:sz w:val="24"/>
          <w:szCs w:val="24"/>
        </w:rPr>
        <w:t>г) икон</w:t>
      </w:r>
      <w:r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наборный текст</w:t>
      </w:r>
      <w:bookmarkStart w:id="0" w:name="_GoBack"/>
      <w:bookmarkEnd w:id="0"/>
    </w:p>
    <w:p>
      <w:r>
        <w:br w:type="page"/>
      </w:r>
    </w:p>
    <w:sectPr w:rsidR="00253544" w:rsidRPr="000F46D8" w:rsidSect="004958F6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