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изобразительного искусства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72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 (утв. Приказом Минобрнауки России от 09.12.2016 № 1543).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формирование/совершенствование системных знаний, необходимых для выполнения профессиональной деятельности в сфере истории искусств, дизайна и позволяющих понимать историко-художественные процессы в их художественных, культурных, социокультурных, формально-стилевых, семантических измерениях и их отражение в памятниках архитектуры и искусства, теории и методологии истории искусства, эстетических концепциях; составлять художественный и эстетический анализ произведений искусства различных исторических эпох..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систем визуальной информации, идентификации и коммуникации (С/7).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Разработка систем визуальной информации, идентификации и коммуникации (С/7)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Проведение предпроектных дизайнерских исследований (C/01.7).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Методы проведения комплексных дизайнерских исследований.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Подбирать и использовать информацию по теме дизайнерского исследования.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Анализировать потребности и предпочтения целевой аудитории проектируемых объектов и систем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потребностей и предпочтений целевой аудитории проектируемых объектов и систем визуальной информации, идентификации и коммуникации.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72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Искусство Первобытности, Древнего мира и Средних веков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 Первобытности и Древнего Мира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 западноевропейского средневековья и Возрождения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 Древней Руси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Искусство Нового времени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Западноевропейское искусство XVII-XVIII вв.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Западноевропейское искусство XIX в.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Русское искусство ХVIII-XIX веков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Искусство Новейшего времени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Зарубежное искусство на рубеже XIX-XX веков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Русское искусство Серебряного времени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Стилевое своеобразие современного искусства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 Первобытности, Древнего мира и Средних веков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 Нового времени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3-5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 Новейшего времени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Варакина, Г.В. Модуль 1. Искусство Первобытности, Древнего мира и Средних веков / Г.В. Варакина. - М.: ЭНОБ «Современные образовательные технологии в социальной среде», 2019. - [Электронный ресурс]. - URL: http://lib.lomonosov.online/course/view.php?id=18021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Варакина, Г.В. Модуль 2. Искусство Нового времени / Г.В. Варакина. - М.: ЭНОБ «Современные образовательные технологии в социальной среде», 2019. - [Электронный ресурс]. - URL: http://lib.lomonosov.online/course/view.php?id=18023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Варакина, Г.В. Модуль 3. Искусство Новейшего времени / Г.В. Варакина. - М.: ЭНОБ «Современные образовательные технологии в социальной среде», 2019. - [Электронный ресурс]. - URL: http://lib.lomonosov.online/course/view.php?id=18025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Амиржанова А. Ш.. История искусств : основные закономерности развития искусства Древнего мира и эпохи Средневековья: учебное пособие [Электронный ресурс] / Омск:Издательство ОмГТУ,2017. -192с. - 978-5-8149-2549-7. - URL: http://biblioclub.ru/index.php?page=book_red&amp;id=493250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Вёрман К.. История искусств всех времен и народов. Т. 1, кн. 1-3. Искусство первобытных племен, народов дохристианской эпохи и населения Азии и Африки с Древних веков до XIX столетия [Электронный ресурс] / М.|Берлин:Директ-Медиа,2015. -877с. - 978-5-4475-1100-5. - URL: http://biblioclub.ru/index.php?page=book_red&amp;id=47519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Вёрман К.. История искусств всех времен и народов. Т. 1, кн. 4-7. Искусство первобытных племен, народов дохристианской эпохи и населения Азии и Африки с Древних веков до XIX столетия [Электронный ресурс] / М.|Берлин:Директ-Медиа,2015. -493с. - 978-5-4475-3805-7. - URL: http://biblioclub.ru/index.php?page=book_red&amp;id=277658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Митина Н. Г.. История и философия искусства: учебное пособие [Электронный ресурс] / Москва|Берлин:Директ-Медиа,2018. -134с. - 978-5-4475-2766-2. - URL: http://biblioclub.ru/index.php?page=book_red&amp;id=494233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Павлов, А.Ю. История искусств : учебное пособие : [12+] / А.Ю. Павлов. – Москва ; Берлин : Директ-Медиа, 2020. – 210 с. – Режим доступа: по подписке. – URL: http://biblioclub.ru/index.php?page=book&amp;id=573329 (дата обращения: 30.04.2020). – ISBN 978-5-4499-0674-8. – DOI 10.23681/573329. – Текст : электронный.. - URL: http://biblioclub.ru/index.php?page=book_red&amp;id=573329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Павлов, А.Ю. История искусств от первобытности до современности : учебное пособие : [12+] / А.Ю. Павлов. – Москва ; Берлин : Директ-Медиа, 2019. – 210 с. – Режим доступа: по подписке. – URL: http://biblioclub.ru/index.php?page=book&amp;id=573330 (дата обращения: 30.04.2020). – ISBN 978-5-4499-0593-2. – DOI 10.23681/573330. – Текст : электронный.. - URL: http://biblioclub.ru/index.php?page=book_red&amp;id=573330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«История изобразительного искусства»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«Искусство Первобытности, Древнего мира и Средних веков»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представление о древнейших формах искусства как основе дальнейшей их эволюции; сформировать представление о средневековых художественных формах, их происхождении и разновариантности; сформировать представление о своеобразии древнерусского искусства наряду с его включенностью в общемировые художественные процессы.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Разработка систем визуальной информации, идентификации и коммуникации (С/7)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Проведение предпроектных дизайнерских исследований (C/01.7).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Методы проведения комплексных дизайнерских исследований.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Подбирать и использовать информацию по теме дизайнерского исследования.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Анализировать потребности и предпочтения целевой аудитории проектируемых объектов и систем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потребностей и предпочтений целевой аудитории проектируемых объектов и систем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«Искусство Первобытности, Древнего мира и Средних веков»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Искусство Первобытности и Древнего Мира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Искусство западноевропейского средневековья и Возрождения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Искусство Древней Руси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Искусство Первобытности и Древнего Мира. Первобытная архитектура и искусство. Периодизация первобытной культуры. Современные концепции происхождения искусства в Первобытности. Синкретизм первобытной культуры и искусства. Архитектура и искусство Древнего Египта. Особенности культуры и миропонимания. Пирамида как символ и архитектурная форма. Устройство и символика храма. Ордерные стили. Иконографический канон. Архитектура и искусство Древней Греции. Периодизация и характерные черты древнегреческой культуры. Эстетические принципы. Архитектура. Скульптура. Архитектура и искусство Древнего Рима. Периодизация и характерные черты древнеримской культуры. Архитектура. Скульптурный портрет.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Искусство западноевропейского средневековья и Возрождения. Европейская средневековая архитектура и искусство. Периодизация и общая характеристика средневековой культуры. Стилистика европейского средневековья: романский и готический стили. Искусство Итальянского Ренессанса. Периодизация и общая характеристика культуры Ренессанса. Теоретические основы изобразительного искусства Итальянского Ренессанса. Основные этапы в истории Итальянского искусства эпохи Ренессанса: Проторенессанс, Раннее Возрождение, Высокое Возрождение, Позднее Возрождение. Северное Возрождение.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Искусство Древней Руси. Архитектура и искусство Византии. Крестово-купольный храм как картина мира. Иконографический канон восточного христианства. Архитектура Древней Руси. Архитектура Киевской Руси (X-XIV вв.). Архитектура государства Московского (XV-XVII вв.). Иконопись Древней Руси. Искусство Киевской Руси (X-XIV вв.). Искусство государства Московского (XV-XVII вв.).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Искусство Первобытности и Древнего Мира.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Искусство западноевропейского средневековья и Возрождения.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Искусство Древней Руси.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умения использовать профессионально-ориентированную терминологию в практической деятельности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Варакина, Г.В. Модуль 1. Искусство Первобытности, Древнего мира и Средних веков / Г.В. Варакина. - М.: ЭНОБ «Современные образовательные технологии в социальной среде», 2019. - [Электронный ресурс]. - URL: http://lib.lomonosov.online/course/view.php?id=18021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Амиржанова А. Ш.. История искусств : основные закономерности развития искусства Древнего мира и эпохи Средневековья: учебное пособие [Электронный ресурс] / Омск:Издательство ОмГТУ,2017. -192с. - 978-5-8149-2549-7. - URL: http://biblioclub.ru/index.php?page=book_red&amp;id=493250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Митина Н. Г.. История и философия искусства: учебное пособие [Электронный ресурс] / Москва|Берлин:Директ-Медиа,2018. -134с. - 978-5-4475-2766-2. - URL: http://biblioclub.ru/index.php?page=book_red&amp;id=494233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Павлов, А.Ю. История искусств от первобытности до современности : учебное пособие : [12+] / А.Ю. Павлов. – Москва ; Берлин : Директ-Медиа, 2019. – 210 с. – Режим доступа: по подписке. – URL: http://biblioclub.ru/index.php?page=book&amp;id=573330 (дата обращения: 30.04.2020). – ISBN 978-5-4499-0593-2. – DOI 10.23681/573330. – Текст : электронный.. - URL: http://biblioclub.ru/index.php?page=book_red&amp;id=573330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«Искусство Нового времени»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основными историческими стилями в западноевропейском искусстве XVII-XVIII вв.; дать представление о стилевой трансформации западноевропейского искусства XIX в., а также о стилевом многообразии русского искусства в XVIII-XIX вв.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Разработка систем визуальной информации, идентификации и коммуникации (С/7)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Проведение предпроектных дизайнерских исследований (C/01.7).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Методы проведения комплексных дизайнерских исследований.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Подбирать и использовать информацию по теме дизайнерского исследования.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Анализировать потребности и предпочтения целевой аудитории проектируемых объектов и систем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потребностей и предпочтений целевой аудитории проектируемых объектов и систем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«Искусство Нового времени»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Западноевропейское искусство XVII-XVIII вв.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Западноевропейское искусство XIX 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Русское искусство ХVIII-XIX веков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Западноевропейское искусство XVII-XVIII вв.. Европейское искусство XVII века. Исторический контекст. Эстетика XVII в. Барокко в изобразительном искусстве XVII в. Классицизм как направление в искусстве XVII в. Реализм как метод в искусстве XVII в. Европейское искусство XVIII века. Исторический контекст. Рококо в изобразительном искусстве. Неоклассицизм 2 пол. XVIII в. Просветительский реализм. Революционный классицизм рубежа XVIII-XIX вв. Сентиментализм на рубеже XVIII-XIX вв. Английское искусство XVIII 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Западноевропейское искусство XIX в.. Общая характеристика культуры XIX в. Романтизм в западноевропейском изобразительном искусстве 1 трети XIX в. Эстетика романтизма. Романтизм как направление во Французском искусстве. Немецкий и английский романтизм. Романтизм в Испании. Реализм в западноевропейском искусстве середины XIX в. Эстетика реализма. Французский реализм.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Русское искусство ХVIII-XIX веков. Русское искусство ХVIII в. Общая характеристика культуры и искусства. Русское барокко 1 пол. XVIII в. Русский классицизм 2 пол. XVIII в. Русское искусство XIX в. Особенности русской культуры в XIX в. Русский романтизм. Русский академизм. Критический реализм в России.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Западноевропейское искусство XVII-XVIII вв..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Западноевропейское искусство XIX в..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Русское искусство ХVIII-XIX веков.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заданий, направленных на отработку умения использовать в практической деятельности владение определять тот или иной стиль в искусстве.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Варакина, Г.В. Модуль 2. Искусство Нового времени / Г.В. Варакина. - М.: ЭНОБ «Современные образовательные технологии в социальной среде», 2019. - [Электронный ресурс]. - URL: http://lib.lomonosov.online/course/view.php?id=18023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Митина Н. Г.. История и философия искусства: учебное пособие [Электронный ресурс] / Москва|Берлин:Директ-Медиа,2018. -134с. - 978-5-4475-2766-2. - URL: http://biblioclub.ru/index.php?page=book_red&amp;id=494233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Павлов, А.Ю. История искусств : учебное пособие : [12+] / А.Ю. Павлов. – Москва ; Берлин : Директ-Медиа, 2020. – 210 с. – Режим доступа: по подписке. – URL: http://biblioclub.ru/index.php?page=book&amp;id=573329 (дата обращения: 30.04.2020). – ISBN 978-5-4499-0674-8. – DOI 10.23681/573329. – Текст : электронный.. - URL: http://biblioclub.ru/index.php?page=book_red&amp;id=573329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Павлов, А.Ю. История искусств от первобытности до современности : учебное пособие : [12+] / А.Ю. Павлов. – Москва ; Берлин : Директ-Медиа, 2019. – 210 с. – Режим доступа: по подписке. – URL: http://biblioclub.ru/index.php?page=book&amp;id=573330 (дата обращения: 30.04.2020). – ISBN 978-5-4499-0593-2. – DOI 10.23681/573330. – Текст : электронный.. - URL: http://biblioclub.ru/index.php?page=book_red&amp;id=573330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«Искусство Новейшего времени»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представление о стилевом многообразии искусства и архитектуры эпохи рубежа веков XIX и ХХ., отечественного искусства Серебряного века, выявить стилевое своеобразии искусства ХХ – начала XXI веков.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Разработка систем визуальной информации, идентификации и коммуникации (С/7)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Проведение предпроектных дизайнерских исследований (C/01.7).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Методы проведения комплексных дизайнерских исследований.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Подбирать и использовать информацию по теме дизайнерского исследования.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Анализировать потребности и предпочтения целевой аудитории проектируемых объектов и систем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потребностей и предпочтений целевой аудитории проектируемых объектов и систем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«Искусство Новейшего времени»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Зарубежное искусство на рубеже XIX-XX веков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Русское искусство Серебряного времени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Стилевое своеобразие современного искусства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Зарубежное искусство на рубеже XIX-XX веков. Основные тенденции развития европейской культуры и искусства в эпоху Новейшей истории. Общая характеристика европейской культуры на рубеже XIX-XX вв. Авангардные течения конца XIX – начала XX вв. Импрессионизм в европейском искусстве 2 пол. XIX в. Формирование и эстетика импрессионизма Искусство французского импрессионизма. Модерн как стиль в европейской архитектуре рубежа XIX-XX вв. Постимпрессионизм в изобразительном искусстве.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Русское искусство Серебряного времени. Общая характеристика духовной культуры России на рубеже XIX-XX вв. Феномен русского модерна Панорама художественной жизни России на рубеже веков. Русский импрессионизм. Мифотворчество (ретроспективизм). Символизм. Авангард.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Стилевое своеобразие современного искусства. Современное зарубежное искусство Модернизм как художественная система первой половины ХХ века. Модернистские направления в зарубежном изобразительном искусстве первой половины XX в. Зарубежное искусство 2 пол. ХХ века. Отечественное искусство ХХ в. Советское искусство первой половины XX в. Советское искусство 1940-60-х гг. Советское изобразительное искусство послевоенного периода. Стилистическое своеобразие отечественного изобразительного искусства второй половины ХХ века.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Зарубежное искусство на рубеже XIX-XX веков.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Русское искусство Серебряного времени.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Стилевое своеобразие современного искусства.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 с подборками изображений, раскрывающих представление о человеке в разные эпохи (Древний мир, Средневековье, Новое время, Новейшее время, современная эпоха(XX-XXI вв.)), где фигурируют характерные для каждой эпохи стили искусства.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Варакина, Г.В. Модуль 3. Искусство Новейшего времени / Г.В. Варакина. - М.: ЭНОБ «Современные образовательные технологии в социальной среде», 2019. - [Электронный ресурс]. - URL: http://lib.lomonosov.online/course/view.php?id=18025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Вёрман К.. История искусств всех времен и народов. Т. 1, кн. 1-3. Искусство первобытных племен, народов дохристианской эпохи и населения Азии и Африки с Древних веков до XIX столетия [Электронный ресурс] / М.|Берлин:Директ-Медиа,2015. -877с. - 978-5-4475-1100-5. - URL: http://biblioclub.ru/index.php?page=book_red&amp;id=47519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Вёрман К.. История искусств всех времен и народов. Т. 1, кн. 4-7. Искусство первобытных племен, народов дохристианской эпохи и населения Азии и Африки с Древних веков до XIX столетия [Электронный ресурс] / М.|Берлин:Директ-Медиа,2015. -493с. - 978-5-4475-3805-7. - URL: http://biblioclub.ru/index.php?page=book_red&amp;id=277658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Митина Н. Г.. История и философия искусства: учебное пособие [Электронный ресурс] / Москва|Берлин:Директ-Медиа,2018. -134с. - 978-5-4475-2766-2. - URL: http://biblioclub.ru/index.php?page=book_red&amp;id=494233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«История изобразительного искусства»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«Искусство Первобытности, Древнего мира и Средних веков», «Искусство Нового времени», «Искусство Новейшего времени».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«История изобразительного искусства»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1. В какой из периодов Первобытной истории появился орнамент?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неолит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мезолит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палеолит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2. Когда в истории Первобытного мира произошло обращение к цвету как выразительному средству?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неолит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мезолит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палеолит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3. Какой из элементов египетского изобразительного канона строится на соединении разных точек зрения на один объект в одном изображении?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сложная тройная перспектива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разномасштабность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фризообразность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4. Какой из принципов древнеегипетского искусства связан с отрицанием авторства?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религиозность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анонимность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каноничность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5. Гармония – это единство частей целого.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верно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неверно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6. Кто из скульпторов разработал классический «греческий типаж»?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Мирон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Фидий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7. Какие стили вазописи получили распространение в классической Греции.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белофонный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краснофигурный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геометрический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г) чернофигурный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8. Какой из принципов эстетики характеризует римское искусство?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гармония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калокагатия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эклектика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9. Происхождение римского скульптурного портрета связано: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с культом предков;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с культом императора;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с римским мифом.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10. Какие стили стенописи получили распространение в Древнем Риме?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архитектурный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инкрустационный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исторический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г) мифологический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11. Какой период охватывает европейское средневековье?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VI – XVII вв.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сер. X – XV вв.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конец V – XVI вв.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12. Какой стиль также именуется </w:t>
      </w:r>
      <w:proofErr w:type="gramStart"/>
      <w:r w:rsidRPr="002F03F9">
        <w:rPr>
          <w:rFonts w:ascii="Times New Roman" w:hAnsi="Times New Roman" w:cs="Times New Roman"/>
          <w:sz w:val="24"/>
          <w:szCs w:val="24"/>
        </w:rPr>
        <w:t>замковым</w:t>
      </w:r>
      <w:proofErr w:type="gramEnd"/>
      <w:r w:rsidRPr="002F03F9">
        <w:rPr>
          <w:rFonts w:ascii="Times New Roman" w:hAnsi="Times New Roman" w:cs="Times New Roman"/>
          <w:sz w:val="24"/>
          <w:szCs w:val="24"/>
        </w:rPr>
        <w:t>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романика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lastRenderedPageBreak/>
        <w:t>б) романтизм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готика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13. Какую задачу решал готический собор?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увеличение внутреннего пространства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усиление освещенности интерьера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повышение декоративности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14. Какая характеристика не свойственна романскому стилю?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башни с коническим верхом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бойницеобразные</w:t>
      </w:r>
      <w:proofErr w:type="spellEnd"/>
      <w:r w:rsidRPr="002F03F9">
        <w:rPr>
          <w:rFonts w:ascii="Times New Roman" w:hAnsi="Times New Roman" w:cs="Times New Roman"/>
          <w:sz w:val="24"/>
          <w:szCs w:val="24"/>
        </w:rPr>
        <w:t xml:space="preserve"> окна полуциркульной формы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обилие фасадной резьбы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15. На какой век падает расцвет Возрождения в Италии?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XV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XVI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XVII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16. Какой творческий метод получил распространение в эпоху Возрождения?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символизм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реализм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романтизм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17. Какой жанр появился в эпоху Ренессанса?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пейзаж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натюрморт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портрет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18. Какие в эпоху Ренессанса существовали условности при изображении человеческой фигуры?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идеальные пропорции тела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выгодный ракурс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натурность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19. Кто из художников является представителем Итальянского Проторенессанса?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Мазаччо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Тициан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20. Кто разработал технику сфумато?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Рафаэль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Леонардо да Винчи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Микеланджело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21. С чем связано название «крестово-купольный храм»?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здание с куполом, увенчанным крестом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здание крестовой формы с куполом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в) здание со сводами, образующими крест, и куполом над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средокрестием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22. Что в крестово-купольном храме символизирует сводная часть и купол?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небо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землю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рай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23. Какой элемент канона является основным?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цвет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фигура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пространство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24. Какой тип перспективы применяется в иконописи?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прямая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lastRenderedPageBreak/>
        <w:t>б) обратная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воздушная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25. Какая из черт Киевской архитектуры XI-XII вв. отражает языческое наследие?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многоглавие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крестово-купольная конструкция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перспективные резные порталы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26. В </w:t>
      </w:r>
      <w:proofErr w:type="gramStart"/>
      <w:r w:rsidRPr="002F03F9">
        <w:rPr>
          <w:rFonts w:ascii="Times New Roman" w:hAnsi="Times New Roman" w:cs="Times New Roman"/>
          <w:sz w:val="24"/>
          <w:szCs w:val="24"/>
        </w:rPr>
        <w:t>архитектуре</w:t>
      </w:r>
      <w:proofErr w:type="gramEnd"/>
      <w:r w:rsidRPr="002F03F9">
        <w:rPr>
          <w:rFonts w:ascii="Times New Roman" w:hAnsi="Times New Roman" w:cs="Times New Roman"/>
          <w:sz w:val="24"/>
          <w:szCs w:val="24"/>
        </w:rPr>
        <w:t xml:space="preserve"> какой школы сформировался придворно-княжий тип храма?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в Киевской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в Новгородской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и) во Владимиро-Суздальской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27. Какой стиль XVII в. близок западному барокко?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F03F9">
        <w:rPr>
          <w:rFonts w:ascii="Times New Roman" w:hAnsi="Times New Roman" w:cs="Times New Roman"/>
          <w:sz w:val="24"/>
          <w:szCs w:val="24"/>
        </w:rPr>
        <w:t>нарышкинский</w:t>
      </w:r>
      <w:proofErr w:type="spellEnd"/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дивное узорочье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шатровый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 xml:space="preserve">28. Какое техническое отличие выделяет русскую школу письма от </w:t>
      </w:r>
      <w:proofErr w:type="gramStart"/>
      <w:r w:rsidRPr="002F03F9">
        <w:rPr>
          <w:rFonts w:ascii="Times New Roman" w:hAnsi="Times New Roman" w:cs="Times New Roman"/>
          <w:sz w:val="24"/>
          <w:szCs w:val="24"/>
        </w:rPr>
        <w:t>византийской</w:t>
      </w:r>
      <w:proofErr w:type="gramEnd"/>
      <w:r w:rsidRPr="002F03F9">
        <w:rPr>
          <w:rFonts w:ascii="Times New Roman" w:hAnsi="Times New Roman" w:cs="Times New Roman"/>
          <w:sz w:val="24"/>
          <w:szCs w:val="24"/>
        </w:rPr>
        <w:t>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плавь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темный колорит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техника пробелов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29. Крупнейший изограф конца XIV в.?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Феофан Грек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Андрей Рублев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Симон Ушаков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30. Что такое парсуна?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а) изображение в иконе одного персонажа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б) изображение в иконе нескольких не связанных сюжетом персонажей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3F9">
        <w:rPr>
          <w:rFonts w:ascii="Times New Roman" w:hAnsi="Times New Roman" w:cs="Times New Roman"/>
          <w:sz w:val="24"/>
          <w:szCs w:val="24"/>
        </w:rPr>
        <w:t>в) изображение реального исторического лица, выполненное в старой иконописной технике</w:t>
      </w:r>
    </w:p>
    <w:p w:rsidR="002F03F9" w:rsidRPr="002F03F9" w:rsidRDefault="002F03F9" w:rsidP="002F0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44" w:rsidRPr="002F03F9" w:rsidRDefault="00253544" w:rsidP="00984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r>
        <w:br w:type="page"/>
      </w:r>
    </w:p>
    <w:sectPr w:rsidR="00253544" w:rsidRPr="002F03F9" w:rsidSect="006835A7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