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ContentType="application/vnd.openxmlformats-officedocument.wordprocessingml.document.main+xml" PartName="/part1.docx"/>
  <Override ContentType="application/vnd.openxmlformats-officedocument.wordprocessingml.document.main+xml" PartName="/part2.docx"/>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5F" w:rsidRDefault="0057038F">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ОБЩЕСТВО С ОГРАНИЧЕННОЙ ОТВЕТСТВЕННОСТЬЮ «МОСКОВСКАЯ АКАДЕМИЯ ДИЗАЙН-ПРОФЕССИЙ «ПЕНТАСКУЛ»</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117628, ГОРОД МОСКВА, УЛ. ГРИНА, Д. 34, К. 1, Э 1 ПОМ V ОФИС 11, </w:t>
      </w:r>
      <w:r>
        <w:rPr>
          <w:rFonts w:ascii="Times New Roman" w:eastAsia="Times New Roman" w:hAnsi="Times New Roman" w:cs="Times New Roman"/>
          <w:color w:val="000000"/>
          <w:sz w:val="20"/>
          <w:szCs w:val="20"/>
          <w:lang w:val="ru-RU"/>
        </w:rPr>
        <w:t>тел</w:t>
      </w:r>
      <w:r>
        <w:rPr>
          <w:rFonts w:ascii="Times New Roman" w:eastAsia="Times New Roman" w:hAnsi="Times New Roman" w:cs="Times New Roman"/>
          <w:color w:val="000000"/>
          <w:sz w:val="20"/>
          <w:szCs w:val="20"/>
        </w:rPr>
        <w:t>. +7(800)550-76-72</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e-mail: help.pentaschool@pentaschool.ru, </w:t>
      </w:r>
      <w:r>
        <w:rPr>
          <w:rFonts w:ascii="Times New Roman" w:eastAsia="Times New Roman" w:hAnsi="Times New Roman" w:cs="Times New Roman"/>
          <w:color w:val="000000"/>
          <w:sz w:val="20"/>
          <w:szCs w:val="20"/>
          <w:lang w:val="ru-RU"/>
        </w:rPr>
        <w:t>веб</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lang w:val="ru-RU"/>
        </w:rPr>
        <w:t>сайт</w:t>
      </w:r>
      <w:r>
        <w:rPr>
          <w:rFonts w:ascii="Times New Roman" w:eastAsia="Times New Roman" w:hAnsi="Times New Roman" w:cs="Times New Roman"/>
          <w:color w:val="000000"/>
          <w:sz w:val="20"/>
          <w:szCs w:val="20"/>
        </w:rPr>
        <w:t>: pentaschool.ru</w:t>
      </w:r>
    </w:p>
    <w:p w:rsidR="003A7C5F" w:rsidRDefault="003A7C5F">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732"/>
        <w:gridCol w:w="4628"/>
      </w:tblGrid>
      <w:tr w:rsidR="003A7C5F">
        <w:tc>
          <w:tcPr>
            <w:tcW w:w="4732" w:type="dxa"/>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Образовательная программа</w:t>
            </w:r>
          </w:p>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r>
          </w:p>
        </w:tc>
        <w:tc>
          <w:tcPr>
            <w:tcW w:w="4628" w:type="dxa"/>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УТВЕРЖДАЮ</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Генеральный директор ООО "МАДП "Пентаскул"</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 С.О. Малихина</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приказ от 29.01.2026 № 20260129-1/ОП</w:t>
            </w:r>
          </w:p>
        </w:tc>
      </w:tr>
    </w:tbl>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ДОПОЛНИТЕЛЬНАЯ ПРОФЕССИОНАЛЬНАЯ ПРОГРАММА</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повышения квалификации</w:t>
      </w:r>
    </w:p>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Наименование программы</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Юридические аспекты дизайнерской деятельности</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Документ о квалификации</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Удостоверение о повышении квалификации</w:t>
      </w:r>
    </w:p>
    <w:p w:rsidR="003A7C5F" w:rsidRDefault="003A7C5F">
      <w:pPr>
        <w:spacing w:after="0" w:line="240" w:lineRule="auto"/>
        <w:jc w:val="center"/>
        <w:rPr>
          <w:rFonts w:ascii="Times New Roman" w:eastAsia="Times New Roman" w:hAnsi="Times New Roman" w:cs="Times New Roman"/>
          <w:sz w:val="24"/>
          <w:szCs w:val="24"/>
        </w:rPr>
      </w:pPr>
    </w:p>
    <w:p w:rsidR="003A7C5F" w:rsidRDefault="003A7C5F">
      <w:pPr>
        <w:spacing w:after="0" w:line="240" w:lineRule="auto"/>
        <w:jc w:val="center"/>
        <w:rPr>
          <w:rFonts w:ascii="Times New Roman" w:eastAsia="Times New Roman" w:hAnsi="Times New Roman" w:cs="Times New Roman"/>
          <w:sz w:val="24"/>
          <w:szCs w:val="24"/>
        </w:rPr>
      </w:pPr>
    </w:p>
    <w:p w:rsidR="003A7C5F" w:rsidRDefault="003A7C5F">
      <w:pPr>
        <w:spacing w:after="0" w:line="240" w:lineRule="auto"/>
        <w:jc w:val="center"/>
        <w:rPr>
          <w:rFonts w:ascii="Times New Roman" w:eastAsia="Times New Roman" w:hAnsi="Times New Roman" w:cs="Times New Roman"/>
          <w:sz w:val="24"/>
          <w:szCs w:val="24"/>
        </w:rPr>
      </w:pPr>
    </w:p>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Общая трудоемкость</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108 академических часов</w:t>
      </w:r>
    </w:p>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Форма обучения</w:t>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Заочная</w:t>
      </w:r>
    </w:p>
    <w:p w:rsidR="003A7C5F" w:rsidRDefault="0057038F">
      <w:pPr>
        <w:spacing w:after="24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br/>
      </w:r>
    </w:p>
    <w:p w:rsidR="003A7C5F" w:rsidRDefault="003A7C5F">
      <w:pPr>
        <w:spacing w:after="240" w:line="240" w:lineRule="auto"/>
        <w:rPr>
          <w:rFonts w:ascii="Times New Roman" w:eastAsia="Times New Roman" w:hAnsi="Times New Roman" w:cs="Times New Roman"/>
          <w:sz w:val="24"/>
          <w:szCs w:val="24"/>
          <w:lang w:val="ru-RU"/>
        </w:rPr>
      </w:pP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lang w:val="ru-RU"/>
        </w:rPr>
        <w:t/>
      </w:r>
      <w:r>
        <w:rPr>
          <w:lang w:val="ru-RU"/>
        </w:rPr>
        <w:br w:type="page" w:clear="all"/>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СОДЕРЖАНИЕ</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1. Общая характеристика программы (цель, планируемые результаты обучения)</w:t>
      </w:r>
    </w:p>
    <w:p w:rsidR="003A7C5F" w:rsidRDefault="0057038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2. Содержание программы (учебный план, календарный учебный график)</w:t>
      </w:r>
    </w:p>
    <w:p w:rsidR="003A7C5F" w:rsidRDefault="0057038F">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Организационно-педагогические условия реализации программы</w:t>
      </w:r>
    </w:p>
    <w:p w:rsidR="003A7C5F" w:rsidRDefault="0057038F">
      <w:pPr>
        <w:spacing w:after="0" w:line="240" w:lineRule="auto"/>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4. Методические материалы по освоению модулей. Методические рекомендации по подготовке к лекционным и практическим занятиям</w:t>
      </w:r>
    </w:p>
    <w:p w:rsidR="003A7C5F" w:rsidRDefault="0057038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5. </w:t>
      </w:r>
      <w:r>
        <w:rPr>
          <w:rFonts w:ascii="Times New Roman" w:eastAsia="Times New Roman" w:hAnsi="Times New Roman" w:cs="Times New Roman"/>
          <w:color w:val="000000"/>
          <w:sz w:val="24"/>
          <w:szCs w:val="24"/>
          <w:lang w:val="ru-RU"/>
        </w:rPr>
        <w:t>Оценка качества освоения программы (формы аттестации, контроля, оценочные материалы и иные компоненты)</w:t>
      </w:r>
    </w:p>
    <w:p w:rsidR="003A7C5F" w:rsidRDefault="0057038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6. Список используемой литературы и информационных источников</w:t>
      </w:r>
    </w:p>
    <w:p w:rsidR="003A7C5F" w:rsidRDefault="0057038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Приложение № 1. Рабочие программы модулей</w:t>
      </w:r>
    </w:p>
    <w:p w:rsidR="003A7C5F" w:rsidRDefault="0057038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Приложение № 2. Программа итоговой аттестации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При</w:t>
      </w:r>
      <w:r>
        <w:rPr>
          <w:rFonts w:ascii="Times New Roman" w:eastAsia="Times New Roman" w:hAnsi="Times New Roman" w:cs="Times New Roman"/>
          <w:color w:val="000000"/>
          <w:sz w:val="24"/>
          <w:szCs w:val="24"/>
          <w:lang w:val="ru-RU"/>
        </w:rPr>
        <w:t>ложение № 3. Оценочные материалы</w:t>
      </w:r>
    </w:p>
    <w:p w:rsidR="003A7C5F" w:rsidRDefault="0057038F">
      <w:pPr>
        <w:rPr>
          <w:lang w:val="ru-RU"/>
        </w:rPr>
      </w:pPr>
      <w:r>
        <w:rPr>
          <w:lang w:val="ru-RU"/>
        </w:rPr>
        <w:br w:type="page" w:clear="all"/>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1. ОБЩАЯ ХАРАКТЕРИСТИКА ПРОГРАММЫ</w:t>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(цель, планируемые результаты обучения)</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Нормативные правовые основания разработки программы.</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Нормативную правовую основу разработки программы составляют:</w:t>
      </w:r>
    </w:p>
    <w:p w:rsidR="003A7C5F" w:rsidRDefault="0057038F">
      <w:pPr>
        <w:numPr>
          <w:ilvl w:val="0"/>
          <w:numId w:val="1"/>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Федеральный закон от 29 декабря 2012 г. № 273-ФЗ «Об образовании в Российской Федерации»;</w:t>
      </w:r>
    </w:p>
    <w:p w:rsidR="003A7C5F" w:rsidRDefault="0057038F">
      <w:pPr>
        <w:numPr>
          <w:ilvl w:val="0"/>
          <w:numId w:val="1"/>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Минобрнауки России от 24 марта 2025 г. № 266 «Об утверждении Порядка организации и осуществления образовательной деятельности по дополнительным профессиональны</w:t>
      </w:r>
      <w:r>
        <w:rPr>
          <w:rFonts w:ascii="Times New Roman" w:eastAsia="Times New Roman" w:hAnsi="Times New Roman" w:cs="Times New Roman"/>
          <w:color w:val="000000"/>
          <w:sz w:val="24"/>
          <w:szCs w:val="24"/>
          <w:lang w:val="ru-RU"/>
        </w:rPr>
        <w:t>м программам».</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Перечень документов, с учетом которых создана программа:</w:t>
      </w:r>
    </w:p>
    <w:p w:rsidR="003A7C5F" w:rsidRDefault="0057038F">
      <w:pPr>
        <w:numPr>
          <w:ilvl w:val="0"/>
          <w:numId w:val="2"/>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Методические реко</w:t>
      </w:r>
      <w:r>
        <w:rPr>
          <w:rFonts w:ascii="Times New Roman" w:eastAsia="Times New Roman" w:hAnsi="Times New Roman" w:cs="Times New Roman"/>
          <w:color w:val="000000"/>
          <w:sz w:val="24"/>
          <w:szCs w:val="24"/>
          <w:lang w:val="ru-RU"/>
        </w:rPr>
        <w:t xml:space="preserve">мендации по разработке основных профессиональных образовательных программ и дополнительных профессиональных программ с учетом соответствия профессиональных стандартов (утв. приказом Министерства образования и науки Российской Федерации от 22 января 2015г. </w:t>
      </w:r>
      <w:r>
        <w:rPr>
          <w:rFonts w:ascii="Times New Roman" w:eastAsia="Times New Roman" w:hAnsi="Times New Roman" w:cs="Times New Roman"/>
          <w:color w:val="000000"/>
          <w:sz w:val="24"/>
          <w:szCs w:val="24"/>
        </w:rPr>
        <w:t>№ДЛ-1/05);</w:t>
      </w:r>
    </w:p>
    <w:p w:rsidR="003A7C5F" w:rsidRDefault="0057038F">
      <w:pPr>
        <w:numPr>
          <w:ilvl w:val="0"/>
          <w:numId w:val="2"/>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государственный образовательный стандарт среднего профессионального образования по специальности 54.02.01 Дизайн (по отраслям) (утв. Приказом Минпросвещения России от 05.05.2022 № 308).</w:t>
      </w:r>
    </w:p>
    <w:p w:rsidR="003A7C5F" w:rsidRDefault="0057038F">
      <w:pPr>
        <w:numPr>
          <w:ilvl w:val="0"/>
          <w:numId w:val="2"/>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Профессиональный стандарт "Графический дизайнер" (утв. Приказом Минтруда России от 17.01.2017 № 40н).</w:t>
      </w:r>
    </w:p>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b/>
        <w:t>1.1. Категория обучающихся.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sidR="00BF0099">
        <w:rPr>
          <w:rFonts w:ascii="Times New Roman" w:eastAsia="Times New Roman" w:hAnsi="Times New Roman" w:cs="Times New Roman"/>
          <w:color w:val="000000"/>
          <w:sz w:val="24"/>
          <w:szCs w:val="24"/>
          <w:lang w:val="ru-RU"/>
        </w:rPr>
        <w:t>К освоению программы допускаются лица, имеющие/получающие среднее профессиональное и (или) высшее образование.</w:t>
      </w:r>
      <w:bookmarkStart w:id="0" w:name="_GoBack"/>
      <w:bookmarkEnd w:id="0"/>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1.2. Форма обучения - заочная.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Программа реализуется исключительно с применением электронного обучения и дистанционных образовательных технологий.</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1.3. Цель реализации программы и планируемые результаты обучения.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b/>
          <w:bCs/>
          <w:color w:val="000000"/>
          <w:sz w:val="24"/>
          <w:szCs w:val="24"/>
          <w:lang w:val="ru-RU"/>
        </w:rPr>
        <w:t>Цель:</w:t>
      </w:r>
      <w:r>
        <w:rPr>
          <w:rFonts w:ascii="Times New Roman" w:eastAsia="Times New Roman" w:hAnsi="Times New Roman" w:cs="Times New Roman"/>
          <w:color w:val="000000"/>
          <w:sz w:val="24"/>
          <w:szCs w:val="24"/>
          <w:lang w:val="ru-RU"/>
        </w:rPr>
        <w:t xml:space="preserve"> формирование/совершенствование профессиональных компетенций в сфере в сфере дизайнерской деятельности.</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b/>
          <w:bCs/>
          <w:color w:val="000000"/>
          <w:sz w:val="24"/>
          <w:szCs w:val="24"/>
          <w:lang w:val="ru-RU"/>
        </w:rPr>
        <w:t>Характеристика профессиональной деятельности выпускника.</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 xml:space="preserve">Выпускник готовится к выполнению </w:t>
      </w:r>
      <w:r>
        <w:rPr>
          <w:rFonts w:ascii="Times New Roman" w:eastAsia="Times New Roman" w:hAnsi="Times New Roman" w:cs="Times New Roman"/>
          <w:color w:val="000000"/>
          <w:sz w:val="24"/>
          <w:szCs w:val="24"/>
        </w:rPr>
        <w:t>следующего вида деятельности:</w:t>
      </w:r>
    </w:p>
    <w:p w:rsidR="003A7C5F" w:rsidRDefault="0057038F">
      <w:pPr>
        <w:numPr>
          <w:ilvl w:val="0"/>
          <w:numId w:val="3"/>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Проектирование объектов визуальной информации, идентификации и коммуникации (В/6).</w:t>
      </w:r>
    </w:p>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b/>
        <w:t>Планируемые результаты обучения.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Результатами освоения обучающимися программы являются приобретенные (усовершенствованные) выпускником компетенции, выражен</w:t>
      </w:r>
      <w:r>
        <w:rPr>
          <w:rFonts w:ascii="Times New Roman" w:eastAsia="Times New Roman" w:hAnsi="Times New Roman" w:cs="Times New Roman"/>
          <w:color w:val="000000"/>
          <w:sz w:val="24"/>
          <w:szCs w:val="24"/>
          <w:lang w:val="ru-RU"/>
        </w:rPr>
        <w:t>ные в способности применять полученные знания и умения при решении профессиональных задач.</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Характеристика компетенций, подлежащих совершенствованию, и (или) перечень новых компетенций, формирующихся в результате освоения программы:</w:t>
      </w:r>
    </w:p>
    <w:p w:rsidR="003A7C5F" w:rsidRDefault="003A7C5F">
      <w:pPr>
        <w:rPr>
          <w:lang w:val="ru-RU"/>
        </w:rPr>
      </w:pP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ru-RU"/>
        </w:rPr>
        <w:tab/>
      </w:r>
      <w:r>
        <w:rPr>
          <w:rFonts w:ascii="Times New Roman" w:eastAsia="Times New Roman" w:hAnsi="Times New Roman" w:cs="Times New Roman"/>
          <w:b/>
          <w:bCs/>
          <w:color w:val="000000"/>
          <w:sz w:val="24"/>
          <w:szCs w:val="24"/>
        </w:rPr>
        <w:t>ВД 1. Проектирование объектов визуальной информации, идентификации и коммуникации (В/6) (по ПС "Графический дизайнер")</w:t>
      </w:r>
    </w:p>
    <w:tbl>
      <w:tblPr>
        <w:tblW w:w="0" w:type="auto"/>
        <w:tblCellMar>
          <w:top w:w="15" w:type="dxa"/>
          <w:left w:w="15" w:type="dxa"/>
          <w:bottom w:w="15" w:type="dxa"/>
          <w:right w:w="15" w:type="dxa"/>
        </w:tblCellMar>
        <w:tblLook w:val="04A0" w:firstRow="1" w:lastRow="0" w:firstColumn="1" w:lastColumn="0" w:noHBand="0" w:noVBand="1"/>
      </w:tblPr>
      <w:tblGrid>
        <w:gridCol w:w="1535"/>
        <w:gridCol w:w="2720"/>
        <w:gridCol w:w="2352"/>
        <w:gridCol w:w="2743"/>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Профессиональные </w:t>
            </w:r>
            <w:r>
              <w:rPr>
                <w:rFonts w:ascii="Times New Roman" w:eastAsia="Times New Roman" w:hAnsi="Times New Roman" w:cs="Times New Roman"/>
                <w:color w:val="000000"/>
                <w:sz w:val="24"/>
                <w:szCs w:val="24"/>
              </w:rPr>
              <w:lastRenderedPageBreak/>
              <w:t>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Практический опыт (владение)</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 Подготовка и согласование с заказчиком проектного задания на создание объектов визуальной информации, идентификации и коммуникации (B/01.6).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1.1. Законодательство Российской Федерации в области интеллектуальной собственности.</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1.2. Профессиональная терминология в области дизайна.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1.1. Обосновывать правильность принимаемых дизайнерских решений.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1.1. Обсуждение с заказчиком вопросов, связанных с подготовкой проектного задания на создание объекта визуальной информации, идентификации и коммуникации.</w:t>
            </w:r>
          </w:p>
        </w:tc>
      </w:tr>
    </w:tbl>
    <w:p w:rsidR="003A7C5F" w:rsidRDefault="0057038F">
      <w:r>
        <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Выпускник должен обладать компетенциями:</w:t>
      </w:r>
    </w:p>
    <w:tbl>
      <w:tblPr>
        <w:tblW w:w="0" w:type="auto"/>
        <w:tblCellMar>
          <w:top w:w="15" w:type="dxa"/>
          <w:left w:w="15" w:type="dxa"/>
          <w:bottom w:w="15" w:type="dxa"/>
          <w:right w:w="15" w:type="dxa"/>
        </w:tblCellMar>
        <w:tblLook w:val="04A0" w:firstRow="1" w:lastRow="0" w:firstColumn="1" w:lastColumn="0" w:noHBand="0" w:noVBand="1"/>
      </w:tblPr>
      <w:tblGrid>
        <w:gridCol w:w="6086"/>
        <w:gridCol w:w="3264"/>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Код </w:t>
            </w:r>
            <w:r>
              <w:rPr>
                <w:rFonts w:ascii="Times New Roman" w:eastAsia="Times New Roman" w:hAnsi="Times New Roman" w:cs="Times New Roman"/>
                <w:color w:val="000000"/>
                <w:sz w:val="24"/>
                <w:szCs w:val="24"/>
              </w:rPr>
              <w:t>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компетенции</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01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03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rsidR="003A7C5F" w:rsidRDefault="003A7C5F"/>
    <w:p w:rsidR="003A7C5F" w:rsidRDefault="0057038F">
      <w:pPr>
        <w:pStyle w:val="af9"/>
        <w:spacing w:before="0" w:beforeAutospacing="0" w:after="0" w:afterAutospacing="0"/>
        <w:jc w:val="both"/>
        <w:rPr>
          <w:lang w:val="ru-RU"/>
        </w:rPr>
      </w:pPr>
      <w:r>
        <w:rPr>
          <w:rStyle w:val="apple-tab-span"/>
          <w:b/>
          <w:bCs/>
          <w:color w:val="000000"/>
        </w:rPr>
        <w:tab/>
      </w:r>
      <w:r>
        <w:rPr>
          <w:b/>
          <w:bCs/>
          <w:color w:val="000000"/>
          <w:lang w:val="ru-RU"/>
        </w:rPr>
        <w:t>1.4. Общая трудоемкость программы.</w:t>
      </w:r>
    </w:p>
    <w:p w:rsidR="003A7C5F" w:rsidRDefault="0057038F">
      <w:pPr>
        <w:pStyle w:val="af9"/>
        <w:spacing w:before="0" w:beforeAutospacing="0" w:after="0" w:afterAutospacing="0"/>
        <w:jc w:val="both"/>
        <w:rPr>
          <w:lang w:val="ru-RU"/>
        </w:rPr>
      </w:pPr>
      <w:r>
        <w:rPr>
          <w:rStyle w:val="apple-tab-span"/>
          <w:color w:val="000000"/>
          <w:lang w:val="ru-RU"/>
        </w:rPr>
        <w:tab/>
      </w:r>
      <w:r>
        <w:rPr>
          <w:color w:val="000000"/>
          <w:lang w:val="ru-RU"/>
        </w:rPr>
        <w:t>Общая трудоемкость освоения программы повышения квалификации составляет 108 академических часов за весь период обучения.</w:t>
      </w:r>
    </w:p>
    <w:p w:rsidR="003A7C5F" w:rsidRDefault="003A7C5F">
      <w:pPr>
        <w:rPr>
          <w:lang w:val="ru-RU"/>
        </w:rPr>
      </w:pPr>
    </w:p>
    <w:p w:rsidR="003A7C5F" w:rsidRDefault="0057038F">
      <w:pPr>
        <w:rPr>
          <w:lang w:val="ru-RU"/>
        </w:rPr>
      </w:pPr>
      <w:r>
        <w:rPr>
          <w:lang w:val="ru-RU"/>
        </w:rPr>
        <w:br w:type="page" w:clear="all"/>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2. СОДЕРЖАНИЕ ПРОГРАММЫ</w:t>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(учебный план, календарный учебный график)</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 xml:space="preserve">2.1. </w:t>
      </w:r>
      <w:r>
        <w:rPr>
          <w:rFonts w:ascii="Times New Roman" w:eastAsia="Times New Roman" w:hAnsi="Times New Roman" w:cs="Times New Roman"/>
          <w:b/>
          <w:bCs/>
          <w:color w:val="000000"/>
          <w:sz w:val="24"/>
          <w:szCs w:val="24"/>
          <w:lang w:val="ru-RU"/>
        </w:rPr>
        <w:t>Учебный план программы, реализуемой исключительно с применением электронного обучения и дистанционных образовательных технологий.</w:t>
      </w:r>
    </w:p>
    <w:tbl>
      <w:tblPr>
        <w:tblW w:w="9622" w:type="dxa"/>
        <w:tblLayout w:type="fixed"/>
        <w:tblCellMar>
          <w:top w:w="15" w:type="dxa"/>
          <w:left w:w="15" w:type="dxa"/>
          <w:bottom w:w="15" w:type="dxa"/>
          <w:right w:w="15" w:type="dxa"/>
        </w:tblCellMar>
        <w:tblLook w:val="04A0" w:firstRow="1" w:lastRow="0" w:firstColumn="1" w:lastColumn="0" w:noHBand="0" w:noVBand="1"/>
      </w:tblPr>
      <w:tblGrid>
        <w:gridCol w:w="532"/>
        <w:gridCol w:w="4589"/>
        <w:gridCol w:w="1138"/>
        <w:gridCol w:w="1113"/>
        <w:gridCol w:w="1080"/>
        <w:gridCol w:w="1170"/>
      </w:tblGrid>
      <w:tr w:rsidR="003A7C5F" w:rsidRPr="00BF0099">
        <w:tc>
          <w:tcPr>
            <w:tcW w:w="53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 п/п</w:t>
            </w:r>
          </w:p>
        </w:tc>
        <w:tc>
          <w:tcPr>
            <w:tcW w:w="458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Наименование модулей и тем</w:t>
            </w:r>
          </w:p>
        </w:tc>
        <w:tc>
          <w:tcPr>
            <w:tcW w:w="113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18"/>
                <w:szCs w:val="18"/>
                <w:lang w:val="ru-RU"/>
              </w:rPr>
              <w:t>Общая трудоемкость, в акад. час.</w:t>
            </w:r>
          </w:p>
        </w:tc>
        <w:tc>
          <w:tcPr>
            <w:tcW w:w="21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18"/>
                <w:szCs w:val="18"/>
                <w:lang w:val="ru-RU"/>
              </w:rPr>
              <w:t>Работа обучающегося в СДО, в акад. час.</w:t>
            </w:r>
          </w:p>
        </w:tc>
        <w:tc>
          <w:tcPr>
            <w:tcW w:w="11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A7C5F" w:rsidRDefault="0057038F">
            <w:pPr>
              <w:tabs>
                <w:tab w:val="left" w:pos="736"/>
              </w:tabs>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18"/>
                <w:szCs w:val="18"/>
                <w:lang w:val="ru-RU"/>
              </w:rPr>
              <w:t xml:space="preserve">Формы промежуточной и итоговой аттестации (ДЗ, З) </w:t>
            </w:r>
            <w:r>
              <w:rPr>
                <w:rFonts w:ascii="Times New Roman" w:eastAsia="Times New Roman" w:hAnsi="Times New Roman" w:cs="Times New Roman"/>
                <w:color w:val="000000"/>
                <w:sz w:val="11"/>
                <w:szCs w:val="11"/>
                <w:vertAlign w:val="superscript"/>
                <w:lang w:val="ru-RU"/>
              </w:rPr>
              <w:t>1</w:t>
            </w:r>
          </w:p>
        </w:tc>
      </w:tr>
      <w:tr w:rsidR="003A7C5F" w:rsidRPr="00BF0099">
        <w:tc>
          <w:tcPr>
            <w:tcW w:w="532" w:type="dxa"/>
            <w:vMerge/>
            <w:tcBorders>
              <w:top w:val="single" w:sz="6" w:space="0" w:color="000000"/>
              <w:left w:val="single" w:sz="6" w:space="0" w:color="000000"/>
              <w:bottom w:val="single" w:sz="6" w:space="0" w:color="000000"/>
              <w:right w:val="single" w:sz="6" w:space="0" w:color="000000"/>
            </w:tcBorders>
            <w:vAlign w:val="center"/>
          </w:tcPr>
          <w:p w:rsidR="003A7C5F" w:rsidRDefault="003A7C5F">
            <w:pPr>
              <w:spacing w:after="0" w:line="240" w:lineRule="auto"/>
              <w:rPr>
                <w:rFonts w:ascii="Times New Roman" w:eastAsia="Times New Roman" w:hAnsi="Times New Roman" w:cs="Times New Roman"/>
                <w:sz w:val="24"/>
                <w:szCs w:val="24"/>
                <w:lang w:val="ru-RU"/>
              </w:rPr>
            </w:pPr>
          </w:p>
        </w:tc>
        <w:tc>
          <w:tcPr>
            <w:tcW w:w="4589" w:type="dxa"/>
            <w:vMerge/>
            <w:tcBorders>
              <w:top w:val="single" w:sz="6" w:space="0" w:color="000000"/>
              <w:left w:val="single" w:sz="6" w:space="0" w:color="000000"/>
              <w:bottom w:val="single" w:sz="6" w:space="0" w:color="000000"/>
              <w:right w:val="single" w:sz="6" w:space="0" w:color="000000"/>
            </w:tcBorders>
            <w:vAlign w:val="center"/>
          </w:tcPr>
          <w:p w:rsidR="003A7C5F" w:rsidRDefault="003A7C5F">
            <w:pPr>
              <w:spacing w:after="0" w:line="240" w:lineRule="auto"/>
              <w:rPr>
                <w:rFonts w:ascii="Times New Roman" w:eastAsia="Times New Roman" w:hAnsi="Times New Roman" w:cs="Times New Roman"/>
                <w:sz w:val="24"/>
                <w:szCs w:val="24"/>
                <w:lang w:val="ru-RU"/>
              </w:rPr>
            </w:pPr>
          </w:p>
        </w:tc>
        <w:tc>
          <w:tcPr>
            <w:tcW w:w="1138" w:type="dxa"/>
            <w:vMerge/>
            <w:tcBorders>
              <w:top w:val="single" w:sz="6" w:space="0" w:color="000000"/>
              <w:left w:val="single" w:sz="6" w:space="0" w:color="000000"/>
              <w:bottom w:val="single" w:sz="6" w:space="0" w:color="000000"/>
              <w:right w:val="single" w:sz="6" w:space="0" w:color="000000"/>
            </w:tcBorders>
            <w:vAlign w:val="center"/>
          </w:tcPr>
          <w:p w:rsidR="003A7C5F" w:rsidRDefault="003A7C5F">
            <w:pPr>
              <w:spacing w:after="0" w:line="240" w:lineRule="auto"/>
              <w:rPr>
                <w:rFonts w:ascii="Times New Roman" w:eastAsia="Times New Roman" w:hAnsi="Times New Roman" w:cs="Times New Roman"/>
                <w:sz w:val="24"/>
                <w:szCs w:val="24"/>
                <w:lang w:val="ru-RU"/>
              </w:rPr>
            </w:pP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Лекции</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18"/>
                <w:szCs w:val="18"/>
                <w:lang w:val="ru-RU"/>
              </w:rPr>
              <w:t>Практические занятия и/или тестирование</w:t>
            </w:r>
          </w:p>
        </w:tc>
        <w:tc>
          <w:tcPr>
            <w:tcW w:w="1170" w:type="dxa"/>
            <w:vMerge/>
            <w:tcBorders>
              <w:left w:val="single" w:sz="6" w:space="0" w:color="000000"/>
              <w:bottom w:val="single" w:sz="6" w:space="0" w:color="000000"/>
              <w:right w:val="single" w:sz="6" w:space="0" w:color="000000"/>
            </w:tcBorders>
            <w:vAlign w:val="center"/>
          </w:tcPr>
          <w:p w:rsidR="003A7C5F" w:rsidRDefault="003A7C5F">
            <w:pPr>
              <w:spacing w:after="0" w:line="240" w:lineRule="auto"/>
              <w:rPr>
                <w:rFonts w:ascii="Times New Roman" w:eastAsia="Times New Roman" w:hAnsi="Times New Roman" w:cs="Times New Roman"/>
                <w:sz w:val="24"/>
                <w:szCs w:val="24"/>
                <w:lang w:val="ru-RU"/>
              </w:rPr>
            </w:pPr>
          </w:p>
        </w:tc>
      </w:tr>
      <w:tr w:rsidR="003A7C5F">
        <w:tc>
          <w:tcPr>
            <w:tcW w:w="962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t>Модуль I. Введение в юридические аспекты для дизайнеров. Теоретические основы интеллектуальных прав</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Интеллектуальная собственность. Объекты авторского права</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val="restart"/>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З</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Основные понятия авторского права для дизайнера. Виды авторских прав</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3.</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Основы интеллектуальной собственности. Идея и плагиат. Пародия. Где грань?</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3</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3</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962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t>Модуль II. Основания для создания объектов интеллектуальной собственности (ИС) и передача прав на ИС</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Договорные основания создания и перехода объектов интеллектуальной собственности. Виды договоров</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val="restart"/>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З</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5.</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Особенности договора авторского заказа. Соавторство</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Отличие лицензионного договора от договора отчуждения прав</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7.</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Внедоговорные основания перехода авторских прав</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3</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8.</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Депонирование авторских прав: что это и когда оно необходимо?</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3</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962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t>Модуль III. Защита интеллектуальной собственности и соблюдение прав третьих лиц</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9.</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Способы защиты интеллектуальных прав</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val="restart"/>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З</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10.</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Выставки, портфолио: правила оформления прав</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11.</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Правомерное использование чужой собственности: Музейное право. Фотостоки. Объекты из сети интернет. Шрифты</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12.</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Универсальный алгоритм защиты своих авторских прав и инструкция по соблюдению прав на чужие объекты</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962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t>Модуль IV. Правовое регулирование интернет-ресурсов и цифрового контента</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13.</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Сайт как объект авторских прав. Домен</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val="restart"/>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З</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14.</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Социальные сети для бизнеса. Отношения с  SMM-специалистом</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15.</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Использование ИИ при создании объектов. Кто автор?</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962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t>Модуль V. Средства индивидуализации и промышленный образец</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16.</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Понятие брендинга с точки зрения права. Как защитить фирменный стиль бренда? Как выбрать надежный логотип для работы?</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val="restart"/>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З</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17.</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Фирменное наименование, коммерческое обозначение, географическое указание</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18.</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Товарный знак и промышленный образец, как способы защиты объектов дизайна</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19.</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Проверка и регистрация товарного знака</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962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t>Модуль VI. Правовые аспекты работы дизайнера</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20.</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Правовая форма для работы дизайнера: самозанятость, ИП, ООО</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val="restart"/>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З</w:t>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21.</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Реклама: обзор законодательства и маркировка</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22.</w:t>
            </w:r>
          </w:p>
        </w:tc>
        <w:tc>
          <w:tcPr>
            <w:tcW w:w="4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Ответственность дизайнера перед заказчиком. Нормы Закона «О защите прав потребителей»</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0</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vMerge/>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r>
          </w:p>
        </w:tc>
      </w:tr>
      <w:tr w:rsidR="003A7C5F">
        <w:tc>
          <w:tcPr>
            <w:tcW w:w="51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Итоговая аттестация</w:t>
            </w:r>
          </w:p>
        </w:tc>
        <w:tc>
          <w:tcPr>
            <w:tcW w:w="333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Итоговое тестирование</w:t>
            </w:r>
          </w:p>
        </w:tc>
      </w:tr>
      <w:tr w:rsidR="003A7C5F">
        <w:tc>
          <w:tcPr>
            <w:tcW w:w="51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t>ИТОГО</w:t>
            </w:r>
          </w:p>
        </w:tc>
        <w:tc>
          <w:tcPr>
            <w:tcW w:w="450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8"/>
                <w:szCs w:val="18"/>
              </w:rPr>
              <w:t>108</w:t>
            </w:r>
          </w:p>
        </w:tc>
      </w:tr>
    </w:tbl>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11"/>
          <w:szCs w:val="11"/>
          <w:vertAlign w:val="superscript"/>
          <w:lang w:val="ru-RU"/>
        </w:rPr>
        <w:t>1</w:t>
      </w:r>
      <w:r>
        <w:rPr>
          <w:rFonts w:ascii="Times New Roman" w:eastAsia="Times New Roman" w:hAnsi="Times New Roman" w:cs="Times New Roman"/>
          <w:color w:val="000000"/>
          <w:sz w:val="18"/>
          <w:szCs w:val="18"/>
          <w:lang w:val="ru-RU"/>
        </w:rPr>
        <w:t xml:space="preserve"> ДЗ – дифференцированный зачет. З - зачет.</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ru-RU"/>
        </w:rPr>
        <w:tab/>
      </w:r>
      <w:r>
        <w:rPr>
          <w:rFonts w:ascii="Times New Roman" w:eastAsia="Times New Roman" w:hAnsi="Times New Roman" w:cs="Times New Roman"/>
          <w:b/>
          <w:bCs/>
          <w:color w:val="000000"/>
          <w:sz w:val="24"/>
          <w:szCs w:val="24"/>
        </w:rPr>
        <w:t xml:space="preserve">2.2. Календарный </w:t>
      </w:r>
      <w:r>
        <w:rPr>
          <w:rFonts w:ascii="Times New Roman" w:eastAsia="Times New Roman" w:hAnsi="Times New Roman" w:cs="Times New Roman"/>
          <w:b/>
          <w:bCs/>
          <w:color w:val="000000"/>
          <w:sz w:val="24"/>
          <w:szCs w:val="24"/>
        </w:rPr>
        <w:t>учебный график.</w:t>
      </w:r>
    </w:p>
    <w:tbl>
      <w:tblPr>
        <w:tblW w:w="9622" w:type="dxa"/>
        <w:tblLayout w:type="fixed"/>
        <w:tblCellMar>
          <w:top w:w="15" w:type="dxa"/>
          <w:left w:w="15" w:type="dxa"/>
          <w:bottom w:w="15" w:type="dxa"/>
          <w:right w:w="15" w:type="dxa"/>
        </w:tblCellMar>
        <w:tblLook w:val="04A0" w:firstRow="1" w:lastRow="0" w:firstColumn="1" w:lastColumn="0" w:noHBand="0" w:noVBand="1"/>
      </w:tblPr>
      <w:tblGrid>
        <w:gridCol w:w="533"/>
        <w:gridCol w:w="6811"/>
        <w:gridCol w:w="1138"/>
        <w:gridCol w:w="1140"/>
      </w:tblGrid>
      <w:tr w:rsidR="003A7C5F">
        <w:trPr>
          <w:trHeight w:val="844"/>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 п/п</w:t>
            </w:r>
          </w:p>
        </w:tc>
        <w:tc>
          <w:tcPr>
            <w:tcW w:w="6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Наименование модулей</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18"/>
                <w:szCs w:val="18"/>
                <w:lang w:val="ru-RU"/>
              </w:rPr>
              <w:t>Общая трудоемкость, в акад. час.</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Учебные недели</w:t>
            </w:r>
            <w:r>
              <w:rPr>
                <w:rFonts w:ascii="Times New Roman" w:eastAsia="Times New Roman" w:hAnsi="Times New Roman" w:cs="Times New Roman"/>
                <w:color w:val="000000"/>
                <w:sz w:val="11"/>
                <w:szCs w:val="11"/>
                <w:vertAlign w:val="superscript"/>
              </w:rPr>
              <w:t xml:space="preserve"> 2</w:t>
            </w:r>
          </w:p>
        </w:tc>
      </w:tr>
      <w:tr w:rsidR="003A7C5F">
        <w:trPr>
          <w:trHeight w:val="212"/>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w:t>
            </w:r>
          </w:p>
        </w:tc>
        <w:tc>
          <w:tcPr>
            <w:tcW w:w="6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Введение в юридические аспекты для дизайнеров. Теоретические основы интеллектуальных прав</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14</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1-2</w:t>
            </w:r>
          </w:p>
        </w:tc>
      </w:tr>
      <w:tr w:rsidR="003A7C5F">
        <w:trPr>
          <w:trHeight w:val="212"/>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w:t>
            </w:r>
          </w:p>
        </w:tc>
        <w:tc>
          <w:tcPr>
            <w:tcW w:w="6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Основания для создания объектов интеллектуальной собственности (ИС) и передача прав на ИС</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24</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3-4</w:t>
            </w:r>
          </w:p>
        </w:tc>
      </w:tr>
      <w:tr w:rsidR="003A7C5F">
        <w:trPr>
          <w:trHeight w:val="212"/>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3.</w:t>
            </w:r>
          </w:p>
        </w:tc>
        <w:tc>
          <w:tcPr>
            <w:tcW w:w="6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Защита интеллектуальной собственности и соблюдение прав третьих лиц</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20</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5-6</w:t>
            </w:r>
          </w:p>
        </w:tc>
      </w:tr>
      <w:tr w:rsidR="003A7C5F">
        <w:trPr>
          <w:trHeight w:val="212"/>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4.</w:t>
            </w:r>
          </w:p>
        </w:tc>
        <w:tc>
          <w:tcPr>
            <w:tcW w:w="6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Правовое регулирование интернет-ресурсов и цифрового контента</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16</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7-8</w:t>
            </w:r>
          </w:p>
        </w:tc>
      </w:tr>
      <w:tr w:rsidR="003A7C5F">
        <w:trPr>
          <w:trHeight w:val="212"/>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5.</w:t>
            </w:r>
          </w:p>
        </w:tc>
        <w:tc>
          <w:tcPr>
            <w:tcW w:w="6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Средства индивидуализации и промышленный образец</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18</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9-10</w:t>
            </w:r>
          </w:p>
        </w:tc>
      </w:tr>
      <w:tr w:rsidR="003A7C5F">
        <w:trPr>
          <w:trHeight w:val="212"/>
        </w:trPr>
        <w:tc>
          <w:tcPr>
            <w:tcW w:w="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6.</w:t>
            </w:r>
          </w:p>
        </w:tc>
        <w:tc>
          <w:tcPr>
            <w:tcW w:w="6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Правовые аспекты работы дизайнера</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14</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11-12</w:t>
            </w:r>
          </w:p>
        </w:tc>
      </w:tr>
      <w:tr w:rsidR="003A7C5F">
        <w:trPr>
          <w:trHeight w:val="212"/>
        </w:trPr>
        <w:tc>
          <w:tcPr>
            <w:tcW w:w="734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Итоговая аттестация</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r>
    </w:tbl>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11"/>
          <w:szCs w:val="11"/>
          <w:vertAlign w:val="superscript"/>
          <w:lang w:val="ru-RU"/>
        </w:rPr>
        <w:t>2</w:t>
      </w:r>
      <w:r>
        <w:rPr>
          <w:rFonts w:ascii="Times New Roman" w:eastAsia="Times New Roman" w:hAnsi="Times New Roman" w:cs="Times New Roman"/>
          <w:color w:val="000000"/>
          <w:sz w:val="18"/>
          <w:szCs w:val="18"/>
          <w:lang w:val="ru-RU"/>
        </w:rPr>
        <w:t xml:space="preserve"> Учебные недели отсчитываются с момента зачисления в Образовательную организацию.</w:t>
      </w:r>
    </w:p>
    <w:p w:rsidR="003A7C5F" w:rsidRDefault="003A7C5F">
      <w:pPr>
        <w:rPr>
          <w:lang w:val="ru-RU"/>
        </w:rPr>
      </w:pPr>
    </w:p>
    <w:p w:rsidR="003A7C5F" w:rsidRDefault="0057038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2.3. Рабочие программы модулей представлены в Приложении № 1.</w:t>
      </w:r>
    </w:p>
    <w:p w:rsidR="003A7C5F" w:rsidRDefault="0057038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2.4. Программа Итоговой аттестации представлена в При</w:t>
      </w:r>
      <w:r>
        <w:rPr>
          <w:rFonts w:ascii="Times New Roman" w:hAnsi="Times New Roman" w:cs="Times New Roman"/>
          <w:sz w:val="24"/>
          <w:szCs w:val="24"/>
          <w:lang w:val="ru-RU"/>
        </w:rPr>
        <w:t>ложении № 2.</w:t>
      </w:r>
    </w:p>
    <w:p w:rsidR="003A7C5F" w:rsidRDefault="0057038F">
      <w:pPr>
        <w:rPr>
          <w:lang w:val="ru-RU"/>
        </w:rPr>
      </w:pPr>
      <w:r>
        <w:rPr>
          <w:rFonts w:ascii="Times New Roman" w:hAnsi="Times New Roman" w:cs="Times New Roman"/>
          <w:sz w:val="24"/>
          <w:szCs w:val="24"/>
          <w:lang w:val="ru-RU"/>
        </w:rPr>
        <w:tab/>
        <w:t>2.5. Оценочные материалы представлены в Приложении № 3.</w:t>
      </w:r>
      <w:r>
        <w:rPr>
          <w:lang w:val="ru-RU"/>
        </w:rPr>
        <w:br w:type="page" w:clear="all"/>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3. ОРГАНИЗАЦИОННО-ПЕДАГОГИЧЕСКИЕ УСЛОВИЯ РЕАЛИЗАЦИИ ПРОГРАММЫ</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3.1 Материально-технические условия реализации программы.</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ОБЩЕСТВО С ОГРАНИЧЕННОЙ ОТВЕТСТВЕННОСТЬЮ «МОСКОВСКАЯ АКАДЕМИЯ ДИЗАЙН-ПРОФЕССИЙ «ПЕНТАСКУЛ» (далее – Образовательная организация) располагает материально-технической базой, обеспечивающей реализацию образовательной программы.</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3.2. Требования к материально-техническим условиям со стороны обучающегося (потребителя образовательной услуги).</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rPr>
        <w:t>Реко</w:t>
      </w:r>
      <w:r>
        <w:rPr>
          <w:rFonts w:ascii="Times New Roman" w:eastAsia="Times New Roman" w:hAnsi="Times New Roman" w:cs="Times New Roman"/>
          <w:color w:val="000000"/>
          <w:sz w:val="24"/>
          <w:szCs w:val="24"/>
        </w:rPr>
        <w:t>мендуемая конфигурация компьютера:</w:t>
      </w:r>
    </w:p>
    <w:p w:rsidR="003A7C5F" w:rsidRDefault="0057038F">
      <w:pPr>
        <w:numPr>
          <w:ilvl w:val="0"/>
          <w:numId w:val="4"/>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Разрешение экрана от 1280х1024.</w:t>
      </w:r>
    </w:p>
    <w:p w:rsidR="003A7C5F" w:rsidRDefault="0057038F">
      <w:pPr>
        <w:numPr>
          <w:ilvl w:val="0"/>
          <w:numId w:val="4"/>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Pentium</w:t>
      </w:r>
      <w:r>
        <w:rPr>
          <w:rFonts w:ascii="Times New Roman" w:eastAsia="Times New Roman" w:hAnsi="Times New Roman" w:cs="Times New Roman"/>
          <w:color w:val="000000"/>
          <w:sz w:val="24"/>
          <w:szCs w:val="24"/>
          <w:lang w:val="ru-RU"/>
        </w:rPr>
        <w:t xml:space="preserve"> 4 или более новый процессор с поддержкой </w:t>
      </w:r>
      <w:r>
        <w:rPr>
          <w:rFonts w:ascii="Times New Roman" w:eastAsia="Times New Roman" w:hAnsi="Times New Roman" w:cs="Times New Roman"/>
          <w:color w:val="000000"/>
          <w:sz w:val="24"/>
          <w:szCs w:val="24"/>
        </w:rPr>
        <w:t>SSE</w:t>
      </w:r>
      <w:r>
        <w:rPr>
          <w:rFonts w:ascii="Times New Roman" w:eastAsia="Times New Roman" w:hAnsi="Times New Roman" w:cs="Times New Roman"/>
          <w:color w:val="000000"/>
          <w:sz w:val="24"/>
          <w:szCs w:val="24"/>
          <w:lang w:val="ru-RU"/>
        </w:rPr>
        <w:t>2.</w:t>
      </w:r>
    </w:p>
    <w:p w:rsidR="003A7C5F" w:rsidRDefault="0057038F">
      <w:pPr>
        <w:numPr>
          <w:ilvl w:val="0"/>
          <w:numId w:val="4"/>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Мб оперативной памяти.</w:t>
      </w:r>
    </w:p>
    <w:p w:rsidR="003A7C5F" w:rsidRDefault="0057038F">
      <w:pPr>
        <w:numPr>
          <w:ilvl w:val="0"/>
          <w:numId w:val="4"/>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Мб свободного дискового пространства.</w:t>
      </w:r>
    </w:p>
    <w:p w:rsidR="003A7C5F" w:rsidRDefault="0057038F">
      <w:pPr>
        <w:numPr>
          <w:ilvl w:val="0"/>
          <w:numId w:val="4"/>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Современный веб-браузер актуальной версии</w:t>
      </w:r>
      <w:r>
        <w:rPr>
          <w:rFonts w:ascii="Times New Roman" w:eastAsia="Times New Roman" w:hAnsi="Times New Roman" w:cs="Times New Roman"/>
          <w:color w:val="000000"/>
          <w:sz w:val="24"/>
          <w:szCs w:val="24"/>
        </w:rPr>
        <w:t xml:space="preserve"> (Firefox 22, Google Chrome 27, Opera 15, Safari 5, Internet Explorer 8 или более новый).</w:t>
      </w:r>
    </w:p>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lang w:val="ru-RU"/>
        </w:rPr>
        <w:t>3.3. Учебно-методическое и информационное обеспечение программы.</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 xml:space="preserve">Образовательная организация обеспечена электронными учебниками, учебно-методической литературой и </w:t>
      </w:r>
      <w:r>
        <w:rPr>
          <w:rFonts w:ascii="Times New Roman" w:eastAsia="Times New Roman" w:hAnsi="Times New Roman" w:cs="Times New Roman"/>
          <w:color w:val="000000"/>
          <w:sz w:val="24"/>
          <w:szCs w:val="24"/>
          <w:lang w:val="ru-RU"/>
        </w:rPr>
        <w:t>материалами по всем учебным дисциплинам (модулям) программы. Образовательная организация также имеет доступ к электронным образовательным ресурсам (ЭОР).</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При реализации программ с применением электронного обучения и дистанционных образовательных технологий в Образовательной организации созданы условия для функционирования электронной информационно-образовательной среды, включающей в себя:</w:t>
      </w:r>
    </w:p>
    <w:p w:rsidR="003A7C5F" w:rsidRDefault="0057038F">
      <w:pPr>
        <w:numPr>
          <w:ilvl w:val="0"/>
          <w:numId w:val="5"/>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Электронные информационные ресурсы.</w:t>
      </w:r>
    </w:p>
    <w:p w:rsidR="003A7C5F" w:rsidRDefault="0057038F">
      <w:pPr>
        <w:numPr>
          <w:ilvl w:val="0"/>
          <w:numId w:val="5"/>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Электронные образовательные ресурсы.</w:t>
      </w:r>
    </w:p>
    <w:p w:rsidR="003A7C5F" w:rsidRDefault="0057038F">
      <w:pPr>
        <w:numPr>
          <w:ilvl w:val="0"/>
          <w:numId w:val="5"/>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Совокупность информационных технологий, телеко</w:t>
      </w:r>
      <w:r>
        <w:rPr>
          <w:rFonts w:ascii="Times New Roman" w:eastAsia="Times New Roman" w:hAnsi="Times New Roman" w:cs="Times New Roman"/>
          <w:color w:val="000000"/>
          <w:sz w:val="24"/>
          <w:szCs w:val="24"/>
          <w:lang w:val="ru-RU"/>
        </w:rPr>
        <w:t>ммуникационных технологий, соответствующих технологических средств.</w:t>
      </w:r>
    </w:p>
    <w:p w:rsidR="003A7C5F" w:rsidRDefault="003A7C5F">
      <w:pPr>
        <w:spacing w:after="0" w:line="240" w:lineRule="auto"/>
        <w:ind w:left="644"/>
        <w:jc w:val="both"/>
        <w:rPr>
          <w:rFonts w:ascii="Times New Roman" w:eastAsia="Times New Roman" w:hAnsi="Times New Roman" w:cs="Times New Roman"/>
          <w:color w:val="000000"/>
          <w:sz w:val="24"/>
          <w:szCs w:val="24"/>
          <w:lang w:val="ru-RU"/>
        </w:rPr>
      </w:pPr>
    </w:p>
    <w:p w:rsidR="003A7C5F" w:rsidRDefault="0057038F">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ab/>
        <w:t>В целях реализации программы в течение всего периода обучения для участников образовательных отношений созданы условия получения доступа к электронной информационно-образовательной среде</w:t>
      </w:r>
      <w:r>
        <w:rPr>
          <w:rFonts w:ascii="Times New Roman" w:eastAsia="Times New Roman" w:hAnsi="Times New Roman" w:cs="Times New Roman"/>
          <w:color w:val="000000"/>
          <w:sz w:val="24"/>
          <w:szCs w:val="24"/>
          <w:lang w:val="ru-RU"/>
        </w:rPr>
        <w:t xml:space="preserve"> Образовательной организации, обеспечивающей независимо от местонахождения обучающихся:</w:t>
      </w:r>
    </w:p>
    <w:p w:rsidR="003A7C5F" w:rsidRDefault="0057038F">
      <w:pPr>
        <w:numPr>
          <w:ilvl w:val="0"/>
          <w:numId w:val="22"/>
        </w:numPr>
        <w:spacing w:after="0" w:line="24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Планирование образовательного процесса;.</w:t>
      </w:r>
    </w:p>
    <w:p w:rsidR="003A7C5F" w:rsidRPr="00BF0099" w:rsidRDefault="0057038F">
      <w:pPr>
        <w:numPr>
          <w:ilvl w:val="0"/>
          <w:numId w:val="22"/>
        </w:numPr>
        <w:spacing w:after="0" w:line="240" w:lineRule="auto"/>
        <w:ind w:left="644"/>
        <w:jc w:val="both"/>
        <w:rPr>
          <w:rFonts w:ascii="Times New Roman" w:eastAsia="Times New Roman" w:hAnsi="Times New Roman" w:cs="Times New Roman"/>
          <w:color w:val="000000"/>
          <w:sz w:val="24"/>
          <w:szCs w:val="24"/>
          <w:lang w:val="ru-RU"/>
        </w:rPr>
      </w:pPr>
      <w:r w:rsidRPr="00BF0099">
        <w:rPr>
          <w:rFonts w:ascii="Times New Roman" w:eastAsia="Times New Roman" w:hAnsi="Times New Roman" w:cs="Times New Roman"/>
          <w:color w:val="000000"/>
          <w:sz w:val="24"/>
          <w:szCs w:val="24"/>
          <w:lang w:val="ru-RU"/>
        </w:rPr>
        <w:t>Размещение и сохранение материалов образовательного процесса;</w:t>
      </w:r>
    </w:p>
    <w:p w:rsidR="003A7C5F" w:rsidRDefault="0057038F">
      <w:pPr>
        <w:numPr>
          <w:ilvl w:val="0"/>
          <w:numId w:val="22"/>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Доступ к учебным планам, рабочим программам учебных дисциплин (мо</w:t>
      </w:r>
      <w:r>
        <w:rPr>
          <w:rFonts w:ascii="Times New Roman" w:eastAsia="Times New Roman" w:hAnsi="Times New Roman" w:cs="Times New Roman"/>
          <w:color w:val="000000"/>
          <w:sz w:val="24"/>
          <w:szCs w:val="24"/>
          <w:lang w:val="ru-RU"/>
        </w:rPr>
        <w:t>дулей),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
    <w:p w:rsidR="003A7C5F" w:rsidRDefault="0057038F">
      <w:pPr>
        <w:numPr>
          <w:ilvl w:val="0"/>
          <w:numId w:val="22"/>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Фиксацию хода образовательного процесса, результатов промежуточной аттестации, </w:t>
      </w:r>
      <w:r>
        <w:rPr>
          <w:rFonts w:ascii="Times New Roman" w:eastAsia="Times New Roman" w:hAnsi="Times New Roman" w:cs="Times New Roman"/>
          <w:color w:val="000000"/>
          <w:sz w:val="24"/>
          <w:szCs w:val="24"/>
          <w:lang w:val="ru-RU"/>
        </w:rPr>
        <w:t>текущего контроля успеваемости и итоговой аттестации;</w:t>
      </w:r>
    </w:p>
    <w:p w:rsidR="003A7C5F" w:rsidRDefault="0057038F">
      <w:pPr>
        <w:numPr>
          <w:ilvl w:val="0"/>
          <w:numId w:val="22"/>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Проведение всех видов занятий, оценки результатов обучения по программам;</w:t>
      </w:r>
    </w:p>
    <w:p w:rsidR="003A7C5F" w:rsidRDefault="0057038F">
      <w:pPr>
        <w:numPr>
          <w:ilvl w:val="0"/>
          <w:numId w:val="22"/>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 xml:space="preserve">Формирование цифрового индивидуального электронного портфолио обучающегося, в том числе сохранение работ обучающегося, рецензий </w:t>
      </w:r>
      <w:r>
        <w:rPr>
          <w:rFonts w:ascii="Times New Roman" w:eastAsia="Times New Roman" w:hAnsi="Times New Roman" w:cs="Times New Roman"/>
          <w:color w:val="000000"/>
          <w:sz w:val="24"/>
          <w:szCs w:val="24"/>
          <w:lang w:val="ru-RU"/>
        </w:rPr>
        <w:t>и оценок в отношении этих работ;</w:t>
      </w:r>
    </w:p>
    <w:p w:rsidR="003A7C5F" w:rsidRDefault="0057038F">
      <w:pPr>
        <w:numPr>
          <w:ilvl w:val="0"/>
          <w:numId w:val="22"/>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w:t>
      </w:r>
    </w:p>
    <w:p w:rsidR="003A7C5F" w:rsidRDefault="0057038F">
      <w:pPr>
        <w:numPr>
          <w:ilvl w:val="0"/>
          <w:numId w:val="22"/>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Проведение мониторинга успеваемости обучающихся.</w:t>
      </w:r>
    </w:p>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Содержание учебных дисциплин (модулей) и учебно-методических материалов представлено в учебно-методических ресурсах, размещенных в электронной информационно-образовательной среде Образовательной организаци</w:t>
      </w:r>
      <w:r>
        <w:rPr>
          <w:rFonts w:ascii="Times New Roman" w:eastAsia="Times New Roman" w:hAnsi="Times New Roman" w:cs="Times New Roman"/>
          <w:color w:val="000000"/>
          <w:sz w:val="24"/>
          <w:szCs w:val="24"/>
          <w:lang w:val="ru-RU"/>
        </w:rPr>
        <w:t>и.</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Учебно-методическая литература представлена в виде электронных информационных и образовательных ресурсов в библиотеках и в системе дистанционного обучения. Образовательная организация имеет удаленный доступ к электронным каталогам и полнотекстовым баз</w:t>
      </w:r>
      <w:r>
        <w:rPr>
          <w:rFonts w:ascii="Times New Roman" w:eastAsia="Times New Roman" w:hAnsi="Times New Roman" w:cs="Times New Roman"/>
          <w:color w:val="000000"/>
          <w:sz w:val="24"/>
          <w:szCs w:val="24"/>
          <w:lang w:val="ru-RU"/>
        </w:rPr>
        <w:t>ам:</w:t>
      </w:r>
    </w:p>
    <w:p w:rsidR="003A7C5F" w:rsidRDefault="0057038F">
      <w:pPr>
        <w:numPr>
          <w:ilvl w:val="0"/>
          <w:numId w:val="7"/>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http</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www</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lomonosov</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online</w:t>
      </w:r>
      <w:r>
        <w:rPr>
          <w:rFonts w:ascii="Times New Roman" w:eastAsia="Times New Roman" w:hAnsi="Times New Roman" w:cs="Times New Roman"/>
          <w:color w:val="000000"/>
          <w:sz w:val="24"/>
          <w:szCs w:val="24"/>
          <w:lang w:val="ru-RU"/>
        </w:rPr>
        <w:t>/ – электронная научно-образовательная библиотека «Современные образовательные технологии в социальной сфере»;</w:t>
      </w:r>
    </w:p>
    <w:p w:rsidR="003A7C5F" w:rsidRDefault="0057038F">
      <w:pPr>
        <w:numPr>
          <w:ilvl w:val="0"/>
          <w:numId w:val="7"/>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w:r>
      <w:r>
        <w:rPr>
          <w:rFonts w:ascii="Times New Roman" w:eastAsia="Times New Roman" w:hAnsi="Times New Roman" w:cs="Times New Roman"/>
          <w:color w:val="000000"/>
          <w:sz w:val="24"/>
          <w:szCs w:val="24"/>
        </w:rPr>
        <w:t>http</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www</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biblioclub</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ru</w:t>
      </w:r>
      <w:r>
        <w:rPr>
          <w:rFonts w:ascii="Times New Roman" w:eastAsia="Times New Roman" w:hAnsi="Times New Roman" w:cs="Times New Roman"/>
          <w:color w:val="000000"/>
          <w:sz w:val="24"/>
          <w:szCs w:val="24"/>
          <w:lang w:val="ru-RU"/>
        </w:rPr>
        <w:t>/ – университетская библиотека, ЭБС «Университетская библиотека онлайн».</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3.4. Кадровое обеспечение программы.</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Реализация программы повышения квалификации обеспечивается педагогическими работниками, требование к квалификации которых регулируется зак</w:t>
      </w:r>
      <w:r>
        <w:rPr>
          <w:rFonts w:ascii="Times New Roman" w:eastAsia="Times New Roman" w:hAnsi="Times New Roman" w:cs="Times New Roman"/>
          <w:color w:val="000000"/>
          <w:sz w:val="24"/>
          <w:szCs w:val="24"/>
          <w:lang w:val="ru-RU"/>
        </w:rPr>
        <w:t>онодательством Российской Федерации в сфере образования и труда.</w:t>
      </w:r>
    </w:p>
    <w:p w:rsidR="003A7C5F" w:rsidRDefault="0057038F">
      <w:pPr>
        <w:rPr>
          <w:lang w:val="ru-RU"/>
        </w:rPr>
      </w:pPr>
      <w:r>
        <w:rPr>
          <w:lang w:val="ru-RU"/>
        </w:rPr>
        <w:br w:type="page" w:clear="all"/>
      </w:r>
    </w:p>
    <w:p w:rsidR="003A7C5F" w:rsidRPr="00BF0099" w:rsidRDefault="0057038F">
      <w:pPr>
        <w:jc w:val="center"/>
        <w:rPr>
          <w:rFonts w:ascii="Times New Roman" w:hAnsi="Times New Roman" w:cs="Times New Roman"/>
          <w:b/>
          <w:bCs/>
          <w:sz w:val="24"/>
          <w:szCs w:val="24"/>
          <w:lang w:val="ru-RU"/>
        </w:rPr>
      </w:pPr>
      <w:r w:rsidRPr="00BF0099">
        <w:rPr>
          <w:rFonts w:ascii="Times New Roman" w:hAnsi="Times New Roman" w:cs="Times New Roman"/>
          <w:b/>
          <w:bCs/>
          <w:sz w:val="24"/>
          <w:szCs w:val="24"/>
          <w:lang w:val="ru-RU"/>
        </w:rPr>
        <w:lastRenderedPageBreak/>
        <w:t>4. МЕТОДИЧЕСКИЕ МАТЕРИАЛЫ ПО ОСВОЕНИЮ МОДУЛЕЙ</w:t>
      </w:r>
    </w:p>
    <w:p w:rsidR="003A7C5F" w:rsidRDefault="003A7C5F">
      <w:pPr>
        <w:rPr>
          <w:rFonts w:ascii="Times New Roman" w:eastAsia="Times New Roman" w:hAnsi="Times New Roman" w:cs="Times New Roman"/>
          <w:b/>
          <w:bCs/>
          <w:sz w:val="24"/>
          <w:szCs w:val="24"/>
          <w:lang w:val="ru-RU"/>
        </w:rPr>
      </w:pPr>
    </w:p>
    <w:p w:rsidR="003A7C5F" w:rsidRDefault="0057038F">
      <w:pPr>
        <w:spacing w:after="0" w:line="240" w:lineRule="auto"/>
        <w:ind w:firstLine="720"/>
        <w:jc w:val="both"/>
        <w:rPr>
          <w:rFonts w:ascii="Times New Roman" w:eastAsia="Times New Roman" w:hAnsi="Times New Roman" w:cs="Times New Roman"/>
          <w:sz w:val="24"/>
          <w:szCs w:val="24"/>
          <w:lang w:val="ru-RU"/>
        </w:rPr>
      </w:pPr>
      <w:r>
        <w:rPr>
          <w:rFonts w:ascii="Times New Roman" w:hAnsi="Times New Roman"/>
          <w:sz w:val="24"/>
          <w:szCs w:val="24"/>
          <w:lang w:val="ru-RU"/>
        </w:rPr>
        <w:t xml:space="preserve">К прохождению итоговой </w:t>
      </w:r>
      <w:r>
        <w:rPr>
          <w:rFonts w:ascii="Times New Roman" w:hAnsi="Times New Roman"/>
          <w:bCs/>
          <w:sz w:val="24"/>
          <w:szCs w:val="24"/>
          <w:lang w:val="ru-RU"/>
        </w:rPr>
        <w:t>аттестации</w:t>
      </w:r>
      <w:r>
        <w:rPr>
          <w:rFonts w:ascii="Times New Roman" w:hAnsi="Times New Roman"/>
          <w:b/>
          <w:bCs/>
          <w:sz w:val="24"/>
          <w:szCs w:val="24"/>
          <w:lang w:val="ru-RU"/>
        </w:rPr>
        <w:t xml:space="preserve"> </w:t>
      </w:r>
      <w:r>
        <w:rPr>
          <w:rFonts w:ascii="Times New Roman" w:hAnsi="Times New Roman"/>
          <w:sz w:val="24"/>
          <w:szCs w:val="24"/>
          <w:lang w:val="ru-RU"/>
        </w:rPr>
        <w:t>программы «</w:t>
      </w:r>
      <w:r>
        <w:rPr>
          <w:rFonts w:ascii="Times New Roman" w:eastAsia="Times New Roman" w:hAnsi="Times New Roman" w:cs="Times New Roman"/>
          <w:color w:val="000000"/>
          <w:sz w:val="24"/>
          <w:szCs w:val="24"/>
          <w:lang w:val="ru-RU"/>
        </w:rPr>
        <w:t>Юридические аспекты дизайнерской деятельности</w:t>
      </w:r>
      <w:r>
        <w:rPr>
          <w:rFonts w:ascii="Times New Roman" w:hAnsi="Times New Roman"/>
          <w:sz w:val="24"/>
          <w:szCs w:val="24"/>
          <w:lang w:val="ru-RU"/>
        </w:rPr>
        <w:t xml:space="preserve">» необходимо готовиться целенаправленно, регулярно, систематически и с первых дней обучения по программе. </w:t>
      </w:r>
    </w:p>
    <w:p w:rsidR="003A7C5F" w:rsidRDefault="0057038F">
      <w:pPr>
        <w:spacing w:after="0" w:line="240" w:lineRule="auto"/>
        <w:ind w:firstLine="709"/>
        <w:jc w:val="both"/>
        <w:rPr>
          <w:rFonts w:ascii="Times New Roman" w:eastAsia="Times New Roman" w:hAnsi="Times New Roman" w:cs="Times New Roman"/>
          <w:sz w:val="24"/>
          <w:szCs w:val="24"/>
          <w:lang w:val="ru-RU"/>
        </w:rPr>
      </w:pPr>
      <w:r>
        <w:rPr>
          <w:rFonts w:ascii="Times New Roman" w:hAnsi="Times New Roman"/>
          <w:sz w:val="24"/>
          <w:szCs w:val="24"/>
          <w:lang w:val="ru-RU"/>
        </w:rPr>
        <w:t>В самом начале освоения программы познакомьтесь со следующей учебно-методической документацией:</w:t>
      </w:r>
    </w:p>
    <w:p w:rsidR="003A7C5F" w:rsidRDefault="0057038F">
      <w:pPr>
        <w:numPr>
          <w:ilvl w:val="0"/>
          <w:numId w:val="23"/>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Рабочей программой «Юридические аспекты дизайнерской деятельности»;</w:t>
      </w:r>
    </w:p>
    <w:p w:rsidR="003A7C5F" w:rsidRDefault="0057038F">
      <w:pPr>
        <w:numPr>
          <w:ilvl w:val="0"/>
          <w:numId w:val="23"/>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Перечнем знаний, умений и навыков, которыми обучающийся должен овладеть;</w:t>
      </w:r>
    </w:p>
    <w:p w:rsidR="003A7C5F" w:rsidRDefault="0057038F">
      <w:pPr>
        <w:numPr>
          <w:ilvl w:val="0"/>
          <w:numId w:val="23"/>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Тематическими планами занятий;</w:t>
      </w:r>
    </w:p>
    <w:p w:rsidR="003A7C5F" w:rsidRDefault="0057038F">
      <w:pPr>
        <w:numPr>
          <w:ilvl w:val="0"/>
          <w:numId w:val="23"/>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Контрольными мероприятиями;</w:t>
      </w:r>
    </w:p>
    <w:p w:rsidR="003A7C5F" w:rsidRDefault="0057038F">
      <w:pPr>
        <w:numPr>
          <w:ilvl w:val="0"/>
          <w:numId w:val="23"/>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Учебными пособиями и электронными ресурсами;</w:t>
      </w:r>
    </w:p>
    <w:p w:rsidR="003A7C5F" w:rsidRDefault="0057038F">
      <w:pPr>
        <w:numPr>
          <w:ilvl w:val="0"/>
          <w:numId w:val="23"/>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Перечнем контрольных вопросов и заданий.</w:t>
      </w:r>
    </w:p>
    <w:p w:rsidR="003A7C5F" w:rsidRDefault="0057038F">
      <w:pPr>
        <w:spacing w:after="0" w:line="240" w:lineRule="auto"/>
        <w:ind w:firstLine="709"/>
        <w:jc w:val="both"/>
        <w:rPr>
          <w:rFonts w:ascii="Times New Roman" w:eastAsia="Times New Roman" w:hAnsi="Times New Roman" w:cs="Times New Roman"/>
          <w:color w:val="000000"/>
          <w:sz w:val="24"/>
          <w:szCs w:val="24"/>
          <w:lang w:val="ru-RU"/>
        </w:rPr>
      </w:pPr>
      <w:r>
        <w:rPr>
          <w:rFonts w:ascii="Times New Roman" w:hAnsi="Times New Roman"/>
          <w:sz w:val="24"/>
          <w:szCs w:val="24"/>
          <w:lang w:val="ru-RU"/>
        </w:rPr>
        <w:t>После этого у вас должно сформироватьс</w:t>
      </w:r>
      <w:r>
        <w:rPr>
          <w:rFonts w:ascii="Times New Roman" w:hAnsi="Times New Roman"/>
          <w:sz w:val="24"/>
          <w:szCs w:val="24"/>
          <w:lang w:val="ru-RU"/>
        </w:rPr>
        <w:t>я четкое представление об объеме и характере знаний, умений и навыков, которыми надо будет овладеть по программе.</w:t>
      </w:r>
    </w:p>
    <w:p w:rsidR="003A7C5F" w:rsidRDefault="0057038F">
      <w:pPr>
        <w:spacing w:after="0" w:line="240" w:lineRule="auto"/>
        <w:ind w:firstLine="709"/>
        <w:jc w:val="both"/>
        <w:rPr>
          <w:rFonts w:ascii="Times New Roman" w:eastAsia="Times New Roman" w:hAnsi="Times New Roman" w:cs="Times New Roman"/>
          <w:sz w:val="24"/>
          <w:szCs w:val="24"/>
          <w:lang w:val="ru-RU"/>
        </w:rPr>
      </w:pPr>
      <w:r>
        <w:rPr>
          <w:rFonts w:ascii="Times New Roman" w:hAnsi="Times New Roman"/>
          <w:sz w:val="24"/>
          <w:szCs w:val="24"/>
          <w:lang w:val="ru-RU"/>
        </w:rPr>
        <w:t>Систематическое выполнение заданий учебной работы на лекциях и практических занятиях позволит успешно освоить программу и создать хорошую базу</w:t>
      </w:r>
      <w:r>
        <w:rPr>
          <w:rFonts w:ascii="Times New Roman" w:hAnsi="Times New Roman"/>
          <w:sz w:val="24"/>
          <w:szCs w:val="24"/>
          <w:lang w:val="ru-RU"/>
        </w:rPr>
        <w:t xml:space="preserve"> для подготовки к сдаче итогового теста.</w:t>
      </w:r>
    </w:p>
    <w:p w:rsidR="003A7C5F" w:rsidRDefault="0057038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Текущий контроль по программе «</w:t>
      </w:r>
      <w:r>
        <w:rPr>
          <w:rFonts w:ascii="Times New Roman" w:eastAsia="Times New Roman" w:hAnsi="Times New Roman" w:cs="Times New Roman"/>
          <w:color w:val="000000"/>
          <w:sz w:val="24"/>
          <w:szCs w:val="24"/>
          <w:lang w:val="ru-RU"/>
        </w:rPr>
        <w:t>Юридические аспекты дизайнерской деятельности</w:t>
      </w:r>
      <w:r>
        <w:rPr>
          <w:rFonts w:ascii="Times New Roman" w:hAnsi="Times New Roman"/>
          <w:sz w:val="24"/>
          <w:szCs w:val="24"/>
          <w:lang w:val="ru-RU"/>
        </w:rPr>
        <w:t xml:space="preserve">»  проходит после завершения каждой темы программы в форме тестирования и выполнения практического задания по модулю. Обучающийся допускается к прохождению итоговой </w:t>
      </w:r>
      <w:r>
        <w:rPr>
          <w:rFonts w:ascii="Times New Roman" w:hAnsi="Times New Roman"/>
          <w:bCs/>
          <w:sz w:val="24"/>
          <w:szCs w:val="24"/>
          <w:lang w:val="ru-RU"/>
        </w:rPr>
        <w:t>ат</w:t>
      </w:r>
      <w:r>
        <w:rPr>
          <w:rFonts w:ascii="Times New Roman" w:hAnsi="Times New Roman"/>
          <w:bCs/>
          <w:sz w:val="24"/>
          <w:szCs w:val="24"/>
          <w:lang w:val="ru-RU"/>
        </w:rPr>
        <w:t>тестации</w:t>
      </w:r>
      <w:r>
        <w:rPr>
          <w:rFonts w:ascii="Times New Roman" w:hAnsi="Times New Roman"/>
          <w:sz w:val="24"/>
          <w:szCs w:val="24"/>
          <w:lang w:val="ru-RU"/>
        </w:rPr>
        <w:t xml:space="preserve"> по программе в случае выполнения им учебного плана по программе и выполнения всех тестовых заданий. </w:t>
      </w:r>
    </w:p>
    <w:p w:rsidR="003A7C5F" w:rsidRDefault="0057038F">
      <w:pPr>
        <w:spacing w:after="0" w:line="240" w:lineRule="auto"/>
        <w:ind w:firstLine="709"/>
        <w:jc w:val="both"/>
        <w:rPr>
          <w:rFonts w:ascii="Times New Roman" w:eastAsia="Times New Roman" w:hAnsi="Times New Roman" w:cs="Times New Roman"/>
          <w:sz w:val="24"/>
          <w:szCs w:val="24"/>
          <w:lang w:val="ru-RU"/>
        </w:rPr>
      </w:pPr>
      <w:r>
        <w:rPr>
          <w:rFonts w:ascii="Times New Roman" w:hAnsi="Times New Roman"/>
          <w:sz w:val="24"/>
          <w:szCs w:val="24"/>
          <w:lang w:val="ru-RU"/>
        </w:rPr>
        <w:t>Обучение по программе «</w:t>
      </w:r>
      <w:r>
        <w:rPr>
          <w:rFonts w:ascii="Times New Roman" w:eastAsia="Times New Roman" w:hAnsi="Times New Roman" w:cs="Times New Roman"/>
          <w:color w:val="000000"/>
          <w:sz w:val="24"/>
          <w:szCs w:val="24"/>
          <w:lang w:val="ru-RU"/>
        </w:rPr>
        <w:t>Юридические аспекты дизайнерской деятельности</w:t>
      </w:r>
      <w:r>
        <w:rPr>
          <w:rFonts w:ascii="Times New Roman" w:hAnsi="Times New Roman"/>
          <w:sz w:val="24"/>
          <w:szCs w:val="24"/>
          <w:lang w:val="ru-RU"/>
        </w:rPr>
        <w:t>»  предполагает дистанционную форму работы и самостоятельную работу обучающихся.</w:t>
      </w:r>
    </w:p>
    <w:p w:rsidR="003A7C5F" w:rsidRDefault="003A7C5F">
      <w:pPr>
        <w:spacing w:after="0" w:line="240" w:lineRule="auto"/>
        <w:ind w:firstLine="709"/>
        <w:jc w:val="both"/>
        <w:rPr>
          <w:rFonts w:ascii="Times New Roman" w:hAnsi="Times New Roman"/>
          <w:sz w:val="24"/>
          <w:szCs w:val="24"/>
          <w:lang w:val="ru-RU"/>
        </w:rPr>
      </w:pPr>
      <w:bookmarkStart w:id="1" w:name="_Toc4"/>
    </w:p>
    <w:p w:rsidR="003A7C5F" w:rsidRDefault="0057038F">
      <w:pPr>
        <w:spacing w:after="0" w:line="240" w:lineRule="auto"/>
        <w:ind w:firstLine="709"/>
        <w:jc w:val="both"/>
        <w:rPr>
          <w:rFonts w:ascii="Times New Roman" w:eastAsia="Times New Roman" w:hAnsi="Times New Roman" w:cs="Times New Roman"/>
          <w:b/>
          <w:bCs/>
          <w:sz w:val="24"/>
          <w:szCs w:val="24"/>
          <w:lang w:val="ru-RU"/>
        </w:rPr>
      </w:pPr>
      <w:r>
        <w:rPr>
          <w:rFonts w:ascii="Times New Roman" w:hAnsi="Times New Roman"/>
          <w:b/>
          <w:bCs/>
          <w:sz w:val="24"/>
          <w:szCs w:val="24"/>
          <w:lang w:val="ru-RU"/>
        </w:rPr>
        <w:t>Методические рекомендации по подготовке к лекционным и практическим занятиям</w:t>
      </w:r>
      <w:bookmarkEnd w:id="1"/>
    </w:p>
    <w:p w:rsidR="003A7C5F" w:rsidRDefault="003A7C5F">
      <w:pPr>
        <w:jc w:val="both"/>
        <w:rPr>
          <w:lang w:val="ru-RU"/>
        </w:rPr>
      </w:pPr>
    </w:p>
    <w:p w:rsidR="003A7C5F" w:rsidRDefault="0057038F">
      <w:pPr>
        <w:spacing w:after="0" w:line="240" w:lineRule="auto"/>
        <w:ind w:firstLine="709"/>
        <w:jc w:val="both"/>
        <w:rPr>
          <w:rFonts w:ascii="Times New Roman" w:eastAsia="Times New Roman" w:hAnsi="Times New Roman" w:cs="Times New Roman"/>
          <w:sz w:val="24"/>
          <w:szCs w:val="24"/>
          <w:lang w:val="ru-RU"/>
        </w:rPr>
      </w:pPr>
      <w:r>
        <w:rPr>
          <w:rFonts w:ascii="Times New Roman" w:hAnsi="Times New Roman"/>
          <w:sz w:val="24"/>
          <w:szCs w:val="24"/>
          <w:lang w:val="ru-RU"/>
        </w:rPr>
        <w:t>Программа «</w:t>
      </w:r>
      <w:r>
        <w:rPr>
          <w:rFonts w:ascii="Times New Roman" w:eastAsia="Times New Roman" w:hAnsi="Times New Roman" w:cs="Times New Roman"/>
          <w:color w:val="000000"/>
          <w:sz w:val="24"/>
          <w:szCs w:val="24"/>
          <w:lang w:val="ru-RU"/>
        </w:rPr>
        <w:t>Юридические аспекты дизайнерской деятельности</w:t>
      </w:r>
      <w:r>
        <w:rPr>
          <w:rFonts w:ascii="Times New Roman" w:hAnsi="Times New Roman"/>
          <w:sz w:val="24"/>
          <w:szCs w:val="24"/>
          <w:lang w:val="ru-RU"/>
        </w:rPr>
        <w:t xml:space="preserve">»  ориентирована на освоение обучающимися знаний в области </w:t>
      </w:r>
      <w:r>
        <w:rPr>
          <w:rFonts w:ascii="Times New Roman" w:eastAsia="Times New Roman" w:hAnsi="Times New Roman" w:cs="Times New Roman"/>
          <w:color w:val="000000"/>
          <w:sz w:val="24"/>
          <w:szCs w:val="24"/>
          <w:lang w:val="ru-RU"/>
        </w:rPr>
        <w:t>в сфере дизайнерской деятельности</w:t>
      </w:r>
      <w:r>
        <w:rPr>
          <w:rFonts w:ascii="Times New Roman" w:hAnsi="Times New Roman"/>
          <w:sz w:val="24"/>
          <w:szCs w:val="24"/>
          <w:lang w:val="ru-RU"/>
        </w:rPr>
        <w:t xml:space="preserve">.  В связи с этим предлагается следующая последовательность в подготовке </w:t>
      </w:r>
      <w:r>
        <w:rPr>
          <w:rFonts w:ascii="Times New Roman" w:hAnsi="Times New Roman"/>
          <w:sz w:val="24"/>
          <w:szCs w:val="24"/>
          <w:lang w:val="ru-RU"/>
        </w:rPr>
        <w:t>обучающихся к лекциям:</w:t>
      </w:r>
    </w:p>
    <w:p w:rsidR="003A7C5F" w:rsidRDefault="0057038F">
      <w:pPr>
        <w:numPr>
          <w:ilvl w:val="0"/>
          <w:numId w:val="24"/>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Ознакомление с материалом предыдущей лекции;</w:t>
      </w:r>
    </w:p>
    <w:p w:rsidR="003A7C5F" w:rsidRDefault="0057038F">
      <w:pPr>
        <w:numPr>
          <w:ilvl w:val="0"/>
          <w:numId w:val="24"/>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Знакомство с тематикой предстоящей лекции (по тематическому плану, представленному в настоящей рабочей программе);</w:t>
      </w:r>
    </w:p>
    <w:p w:rsidR="003A7C5F" w:rsidRDefault="0057038F">
      <w:pPr>
        <w:numPr>
          <w:ilvl w:val="0"/>
          <w:numId w:val="24"/>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Прочтение и анализ учебных пособий, учебников, научных статей по теме лек</w:t>
      </w:r>
      <w:r>
        <w:rPr>
          <w:rFonts w:ascii="Times New Roman" w:eastAsia="Times New Roman" w:hAnsi="Times New Roman" w:cs="Times New Roman"/>
          <w:color w:val="000000"/>
          <w:sz w:val="24"/>
          <w:szCs w:val="24"/>
          <w:lang w:val="ru-RU"/>
        </w:rPr>
        <w:t>ционного занятия;</w:t>
      </w:r>
    </w:p>
    <w:p w:rsidR="003A7C5F" w:rsidRDefault="0057038F">
      <w:pPr>
        <w:numPr>
          <w:ilvl w:val="0"/>
          <w:numId w:val="24"/>
        </w:numPr>
        <w:spacing w:after="0" w:line="240" w:lineRule="auto"/>
        <w:ind w:left="64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Подготовка вопросов, которые вы предполагаете задать лектору по проблеме лекции.</w:t>
      </w:r>
    </w:p>
    <w:p w:rsidR="003A7C5F" w:rsidRDefault="0057038F">
      <w:pPr>
        <w:rPr>
          <w:lang w:val="ru-RU"/>
        </w:rPr>
      </w:pPr>
      <w:r>
        <w:rPr>
          <w:lang w:val="ru-RU"/>
        </w:rPr>
        <w:br w:type="page" w:clear="all"/>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5. ОЦЕНКА КАЧЕСТВА ОСВОЕНИЯ ПРОГРАММЫ</w:t>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(формы аттестации, контроля, оценочные материалы и иные компоненты)</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b/>
          <w:bCs/>
          <w:color w:val="000000"/>
          <w:sz w:val="24"/>
          <w:szCs w:val="24"/>
          <w:lang w:val="ru-RU"/>
        </w:rPr>
        <w:t>5</w:t>
      </w:r>
      <w:r>
        <w:rPr>
          <w:rFonts w:ascii="Times New Roman" w:eastAsia="Times New Roman" w:hAnsi="Times New Roman" w:cs="Times New Roman"/>
          <w:b/>
          <w:bCs/>
          <w:color w:val="000000"/>
          <w:sz w:val="24"/>
          <w:szCs w:val="24"/>
          <w:lang w:val="ru-RU"/>
        </w:rPr>
        <w:t>.1. Формы текущего контроля успеваемости и промежуточной аттестации.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В процессе обучения используется тестирование как форма текущего контроля успеваемости.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Формой промежуточной аттестации является зачет. Для получения отметки по промежуточной аттестации</w:t>
      </w:r>
      <w:r>
        <w:rPr>
          <w:rFonts w:ascii="Times New Roman" w:eastAsia="Times New Roman" w:hAnsi="Times New Roman" w:cs="Times New Roman"/>
          <w:color w:val="000000"/>
          <w:sz w:val="24"/>
          <w:szCs w:val="24"/>
          <w:lang w:val="ru-RU"/>
        </w:rPr>
        <w:t xml:space="preserve"> обучающийся должен набрать определенное количество баллов согласно системе оценивания.</w:t>
      </w:r>
      <w:r>
        <w:rPr>
          <w:rFonts w:ascii="Times New Roman" w:eastAsia="Times New Roman" w:hAnsi="Times New Roman" w:cs="Times New Roman"/>
          <w:color w:val="000000"/>
          <w:sz w:val="24"/>
          <w:szCs w:val="24"/>
        </w:rPr>
        <w:t> </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Промежуточная аттестация включает в себя прохождение тестирования и выполнение практического задания. Промежуточная аттестация входит в период (время изучения) учебно</w:t>
      </w:r>
      <w:r>
        <w:rPr>
          <w:rFonts w:ascii="Times New Roman" w:eastAsia="Times New Roman" w:hAnsi="Times New Roman" w:cs="Times New Roman"/>
          <w:color w:val="000000"/>
          <w:sz w:val="24"/>
          <w:szCs w:val="24"/>
          <w:lang w:val="ru-RU"/>
        </w:rPr>
        <w:t>го модуля и проводится в форме, указанной в учебном плане. Время, отводимое на промежуточную аттестацию, заложено в каждом модуле программы (столбец практические занятия и тестирование). При наборе определенного количества баллов для получения отметки не н</w:t>
      </w:r>
      <w:r>
        <w:rPr>
          <w:rFonts w:ascii="Times New Roman" w:eastAsia="Times New Roman" w:hAnsi="Times New Roman" w:cs="Times New Roman"/>
          <w:color w:val="000000"/>
          <w:sz w:val="24"/>
          <w:szCs w:val="24"/>
          <w:lang w:val="ru-RU"/>
        </w:rPr>
        <w:t>иже «зачтено» при прохождении тестирования, практическое задание не является обязательным для выполнения.</w:t>
      </w:r>
      <w:r>
        <w:rPr>
          <w:rFonts w:ascii="Times New Roman" w:eastAsia="Times New Roman" w:hAnsi="Times New Roman" w:cs="Times New Roman"/>
          <w:color w:val="000000"/>
          <w:sz w:val="24"/>
          <w:szCs w:val="24"/>
        </w:rPr>
        <w:t> </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Вариант оценочных материалов представлен в Приложении №3.</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Системы оценивания.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По результатам промежуточной аттестации выставляются отметки по сто</w:t>
      </w:r>
      <w:r>
        <w:rPr>
          <w:rFonts w:ascii="Times New Roman" w:eastAsia="Times New Roman" w:hAnsi="Times New Roman" w:cs="Times New Roman"/>
          <w:color w:val="000000"/>
          <w:sz w:val="24"/>
          <w:szCs w:val="24"/>
          <w:lang w:val="ru-RU"/>
        </w:rPr>
        <w:t>балльной и двухбалльной системам оценивания.</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rPr>
        <w:t>Соответствие балльных систем оценивания:</w:t>
      </w:r>
    </w:p>
    <w:tbl>
      <w:tblPr>
        <w:tblW w:w="5000" w:type="pct"/>
        <w:tblCellMar>
          <w:top w:w="15" w:type="dxa"/>
          <w:left w:w="15" w:type="dxa"/>
          <w:bottom w:w="15" w:type="dxa"/>
          <w:right w:w="15" w:type="dxa"/>
        </w:tblCellMar>
        <w:tblLook w:val="04A0" w:firstRow="1" w:lastRow="0" w:firstColumn="1" w:lastColumn="0" w:noHBand="0" w:noVBand="1"/>
      </w:tblPr>
      <w:tblGrid>
        <w:gridCol w:w="4553"/>
        <w:gridCol w:w="4797"/>
      </w:tblGrid>
      <w:tr w:rsidR="003A7C5F">
        <w:tc>
          <w:tcPr>
            <w:tcW w:w="2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Количество баллов</w:t>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по стобалльной системе</w:t>
            </w:r>
          </w:p>
        </w:tc>
        <w:tc>
          <w:tcPr>
            <w:tcW w:w="25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Отметка</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двухбалльной системе</w:t>
            </w:r>
          </w:p>
        </w:tc>
      </w:tr>
      <w:tr w:rsidR="003A7C5F">
        <w:tc>
          <w:tcPr>
            <w:tcW w:w="2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51-100</w:t>
            </w:r>
          </w:p>
        </w:tc>
        <w:tc>
          <w:tcPr>
            <w:tcW w:w="25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«зачтено»</w:t>
            </w:r>
          </w:p>
        </w:tc>
      </w:tr>
      <w:tr w:rsidR="003A7C5F">
        <w:tc>
          <w:tcPr>
            <w:tcW w:w="2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менее 51</w:t>
            </w:r>
          </w:p>
        </w:tc>
        <w:tc>
          <w:tcPr>
            <w:tcW w:w="25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 зачтено»</w:t>
            </w:r>
          </w:p>
        </w:tc>
      </w:tr>
    </w:tbl>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Оценка результатов освоения обучающимся образовательной программы или ее части осуществляется в соответствии со следующими критериями: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отметка «зачтено» ставится обучающемуся, успешно освоившему учебный модуль и не имеющему задолженностей по результатам т</w:t>
      </w:r>
      <w:r>
        <w:rPr>
          <w:rFonts w:ascii="Times New Roman" w:eastAsia="Times New Roman" w:hAnsi="Times New Roman" w:cs="Times New Roman"/>
          <w:color w:val="000000"/>
          <w:sz w:val="24"/>
          <w:szCs w:val="24"/>
          <w:lang w:val="ru-RU"/>
        </w:rPr>
        <w:t>екущего контроля успеваемости;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отметка «не зачтено» ставится обучающемуся, имеющему задолженности по результатам текущего контроля успеваемости по модулю.</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r>
      <w:r w:rsidRPr="00BF0099">
        <w:rPr>
          <w:rFonts w:ascii="Times New Roman" w:eastAsia="Times New Roman" w:hAnsi="Times New Roman" w:cs="Times New Roman"/>
          <w:b/>
          <w:bCs/>
          <w:color w:val="000000"/>
          <w:sz w:val="24"/>
          <w:szCs w:val="24"/>
          <w:lang w:val="ru-RU"/>
        </w:rPr>
        <w:t>5</w:t>
      </w:r>
      <w:r>
        <w:rPr>
          <w:rFonts w:ascii="Times New Roman" w:eastAsia="Times New Roman" w:hAnsi="Times New Roman" w:cs="Times New Roman"/>
          <w:b/>
          <w:bCs/>
          <w:color w:val="000000"/>
          <w:sz w:val="24"/>
          <w:szCs w:val="24"/>
          <w:lang w:val="ru-RU"/>
        </w:rPr>
        <w:t>.2. Итоговая аттестация.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Ито</w:t>
      </w:r>
      <w:r>
        <w:rPr>
          <w:rFonts w:ascii="Times New Roman" w:eastAsia="Times New Roman" w:hAnsi="Times New Roman" w:cs="Times New Roman"/>
          <w:color w:val="000000"/>
          <w:sz w:val="24"/>
          <w:szCs w:val="24"/>
          <w:lang w:val="ru-RU"/>
        </w:rPr>
        <w:t>говая аттестация обучающихся по программе повышения квалификации является обязательной и осуществляется после успешного освоения всех модулей образовательной программы в полном объеме. Итоговая аттестация проводится в форме итогового тестирования (Программ</w:t>
      </w:r>
      <w:r>
        <w:rPr>
          <w:rFonts w:ascii="Times New Roman" w:eastAsia="Times New Roman" w:hAnsi="Times New Roman" w:cs="Times New Roman"/>
          <w:color w:val="000000"/>
          <w:sz w:val="24"/>
          <w:szCs w:val="24"/>
          <w:lang w:val="ru-RU"/>
        </w:rPr>
        <w:t>а итоговой аттестации представлена в Приложении №2, вариант оценочных материалов представлен в Приложении №3). Итоговая аттестация входит в период (время изучения) образовательной программы и проводится в форме, указанной в учебном плане отдельной строкой.</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Итоговая аттестация предназначена для определения уровня полученных или усовершенствованных компетенций обучающихся.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ab/>
        <w:t>По результатам итоговой аттестации выставляются отметки по стобалльной системе и четырехбалльной.</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Критерии оценки результатов освоения</w:t>
      </w:r>
      <w:r>
        <w:rPr>
          <w:rFonts w:ascii="Times New Roman" w:eastAsia="Times New Roman" w:hAnsi="Times New Roman" w:cs="Times New Roman"/>
          <w:b/>
          <w:bCs/>
          <w:color w:val="000000"/>
          <w:sz w:val="24"/>
          <w:szCs w:val="24"/>
          <w:lang w:val="ru-RU"/>
        </w:rPr>
        <w:t xml:space="preserve"> образовательной программы.</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rPr>
        <w:t>Соответствие балльных систем оценивания:</w:t>
      </w:r>
    </w:p>
    <w:tbl>
      <w:tblPr>
        <w:tblW w:w="5000" w:type="pct"/>
        <w:tblCellMar>
          <w:top w:w="15" w:type="dxa"/>
          <w:left w:w="15" w:type="dxa"/>
          <w:bottom w:w="15" w:type="dxa"/>
          <w:right w:w="15" w:type="dxa"/>
        </w:tblCellMar>
        <w:tblLook w:val="04A0" w:firstRow="1" w:lastRow="0" w:firstColumn="1" w:lastColumn="0" w:noHBand="0" w:noVBand="1"/>
      </w:tblPr>
      <w:tblGrid>
        <w:gridCol w:w="4269"/>
        <w:gridCol w:w="5081"/>
      </w:tblGrid>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Количество баллов</w:t>
            </w:r>
            <w:r>
              <w:rPr>
                <w:rFonts w:ascii="Times New Roman" w:eastAsia="Times New Roman" w:hAnsi="Times New Roman" w:cs="Times New Roman"/>
                <w:color w:val="000000"/>
                <w:sz w:val="24"/>
                <w:szCs w:val="24"/>
              </w:rPr>
              <w:t> </w:t>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по стобалльной системе</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Отметка</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четырехбалльной системе</w:t>
            </w:r>
          </w:p>
        </w:tc>
      </w:tr>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81-100</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«отлично»</w:t>
            </w:r>
          </w:p>
        </w:tc>
      </w:tr>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61-80</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«хорошо»</w:t>
            </w:r>
          </w:p>
        </w:tc>
      </w:tr>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51-60</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«удовлетворительно»</w:t>
            </w:r>
          </w:p>
        </w:tc>
      </w:tr>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менее 51</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«неудовлетворительно»</w:t>
            </w:r>
          </w:p>
        </w:tc>
      </w:tr>
    </w:tbl>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Оценка результатов освоения программы осуществляется в соответствии со следующими критериями: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 xml:space="preserve">отметка «неудовлетворительно» выставляется обучающемуся, не показавшему освоение планируемых результатов (знаний, умений, навыков, компетенций), предусмотренных </w:t>
      </w:r>
      <w:r>
        <w:rPr>
          <w:rFonts w:ascii="Times New Roman" w:eastAsia="Times New Roman" w:hAnsi="Times New Roman" w:cs="Times New Roman"/>
          <w:color w:val="000000"/>
          <w:sz w:val="24"/>
          <w:szCs w:val="24"/>
          <w:lang w:val="ru-RU"/>
        </w:rPr>
        <w:t>программой; допустившему серьезные ошибки в выполнении предусмотренных программой заданий;</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отметка «удовлетворительно» выставляется обучающемуся, показавшему частичное освоение планируемых результатов (знаний, умений, навыков, компетенций), предусмотренны</w:t>
      </w:r>
      <w:r>
        <w:rPr>
          <w:rFonts w:ascii="Times New Roman" w:eastAsia="Times New Roman" w:hAnsi="Times New Roman" w:cs="Times New Roman"/>
          <w:color w:val="000000"/>
          <w:sz w:val="24"/>
          <w:szCs w:val="24"/>
          <w:lang w:val="ru-RU"/>
        </w:rPr>
        <w:t xml:space="preserve">х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ru-RU"/>
        </w:rPr>
        <w:t xml:space="preserve"> программой; сформированность не в полной мере новых компетенций и профессиональных умений для осуществления профессиональной деятельности;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отметка «хорошо» выставляется обучающемуся, показавшему освоение планируемых результатов (знаний, умений, навыков, компетенций), предусмотренных программой, допустившему несущественные ошибки в выполнении предусмотренных программой заданий;</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отметка «отлично» выставляется обучающемуся, показавшему полное освоение планируемых результатов (знаний, умений, навыков, компетенций), всестороннее и глубокое изучение литературы.</w:t>
      </w:r>
    </w:p>
    <w:p w:rsidR="003A7C5F" w:rsidRDefault="0057038F">
      <w:pPr>
        <w:rPr>
          <w:lang w:val="ru-RU"/>
        </w:rPr>
      </w:pPr>
      <w:r>
        <w:rPr>
          <w:lang w:val="ru-RU"/>
        </w:rPr>
        <w:br w:type="page" w:clear="all"/>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6. СПИСОК ИСПОЛЬЗУЕМОЙ ЛИТЕРАТУРЫ И ИНФОРМАЦИОННЫХ ИСТОЧНИКОВ</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Основная литература.</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Акимова, О.Е. Модуль 1. Введение в юридические аспекты для дизайнеров. Теоретические основы интеллектуальных прав / Акимова О.Е.. - М.: ЭНОБ «Современные образовательные технологии в социальной среде», 2025. - [Электронный ресурс]. - URL: http://lib1.lomonosov.online/course/view.php?id=2706</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Акимова, О.Е. Модуль 2. Основания для создания объектов интеллектуальной собственности (ИС) и передача прав на ИС / Акимова О.Е.. - М.: ЭНОБ «Современные образовательные технологии в социальной среде», 2025. - [Электронный ресурс]. - URL: http://lib1.lomonosov.online/course/view.php?id=2709</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Акимова, О.Е. Модуль 3. Защита интеллектуальной собственности и соблюдение прав третьих лиц / Акимова О.Е.. - М.: ЭНОБ «Современные образовательные технологии в социальной среде», 2025. - [Электронный ресурс]. - URL: http://lib1.lomonosov.online/course/view.php?id=2712</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Акимова, О.Е. Модуль 4. Правовое регулирование интернет-ресурсов и цифрового контента / Акимова О.Е.. - М.: ЭНОБ «Современные образовательные технологии в социальной среде», 2025. - [Электронный ресурс]. - URL: http://lib1.lomonosov.online/course/view.php?id=2715</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Акимова, О.Е. Модуль 5. Средства индивидуализации и промышленный образец / Акимова О.Е.. - М.: ЭНОБ «Современные образовательные технологии в социальной среде», 2025. - [Электронный ресурс]. - URL: http://lib1.lomonosov.online/course/view.php?id=2718</w:t>
      </w: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Акимова, О.Е. Модуль 6. Правовые аспекты работы дизайнера / Акимова О.Е.. - М.: ЭНОБ «Современные образовательные технологии в социальной среде», 2025. - [Электронный ресурс]. - URL: http://lib1.lomonosov.online/course/view.php?id=2721</w:t>
      </w:r>
    </w:p>
    <w:p w:rsidR="003A7C5F" w:rsidRDefault="0057038F">
      <w:r>
        <w:br w:type="page" w:clear="all"/>
      </w:r>
    </w:p>
    <w:p w:rsidR="003A7C5F" w:rsidRDefault="0057038F">
      <w:pPr>
        <w:spacing w:after="0" w:line="240" w:lineRule="auto"/>
        <w:ind w:left="56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lastRenderedPageBreak/>
        <w:t>Приложение</w:t>
      </w:r>
      <w:r>
        <w:rPr>
          <w:rFonts w:ascii="Times New Roman" w:eastAsia="Times New Roman" w:hAnsi="Times New Roman" w:cs="Times New Roman"/>
          <w:color w:val="000000"/>
          <w:sz w:val="24"/>
          <w:szCs w:val="24"/>
        </w:rPr>
        <w:t xml:space="preserve"> № 1 </w:t>
      </w:r>
      <w:r>
        <w:rPr>
          <w:rFonts w:ascii="Times New Roman" w:eastAsia="Times New Roman" w:hAnsi="Times New Roman" w:cs="Times New Roman"/>
          <w:color w:val="000000"/>
          <w:sz w:val="24"/>
          <w:szCs w:val="24"/>
          <w:lang w:val="ru-RU"/>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дополнительной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профессиональной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программе</w:t>
      </w:r>
      <w:r>
        <w:rPr>
          <w:rFonts w:ascii="Times New Roman" w:eastAsia="Times New Roman" w:hAnsi="Times New Roman" w:cs="Times New Roman"/>
          <w:color w:val="000000"/>
          <w:sz w:val="24"/>
          <w:szCs w:val="24"/>
        </w:rPr>
        <w:t xml:space="preserve"> повышения квалификации</w:t>
      </w:r>
    </w:p>
    <w:p w:rsidR="003A7C5F" w:rsidRDefault="0057038F">
      <w:pPr>
        <w:spacing w:after="0" w:line="240" w:lineRule="auto"/>
        <w:ind w:left="56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«Юридические аспекты дизайнерской деятельности»</w:t>
      </w:r>
    </w:p>
    <w:p w:rsidR="003A7C5F" w:rsidRDefault="0057038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РАБОЧИЕ ПРОГРАММЫ МОДУЛЕЙ</w:t>
      </w:r>
    </w:p>
    <w:p w:rsidR="003A7C5F" w:rsidRDefault="0057038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clear="all"/>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Рабочая программа модуля</w:t>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«Введение в юридические аспекты для дизайнеров. Теоретические основы интеллектуальных прав»</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ind w:left="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Цель освоения модуля:</w:t>
      </w:r>
      <w:r>
        <w:rPr>
          <w:rFonts w:ascii="Times New Roman" w:eastAsia="Times New Roman" w:hAnsi="Times New Roman" w:cs="Times New Roman"/>
          <w:color w:val="000000"/>
          <w:sz w:val="24"/>
          <w:szCs w:val="24"/>
          <w:lang w:eastAsia="ru-RU"/>
        </w:rPr>
        <w:t xml:space="preserve"> сформировать представления об основах интеллектуальных прав.</w:t>
      </w:r>
    </w:p>
    <w:p w:rsidR="003A7C5F" w:rsidRDefault="003A7C5F">
      <w:pPr>
        <w:spacing w:after="0" w:line="240" w:lineRule="auto"/>
        <w:jc w:val="both"/>
        <w:rPr>
          <w:rFonts w:ascii="Times New Roman" w:eastAsia="Times New Roman" w:hAnsi="Times New Roman" w:cs="Times New Roman"/>
          <w:color w:val="000000"/>
          <w:sz w:val="24"/>
          <w:szCs w:val="24"/>
          <w:lang w:eastAsia="ru-RU"/>
        </w:rPr>
      </w:pPr>
    </w:p>
    <w:p w:rsidR="003A7C5F" w:rsidRDefault="0057038F">
      <w:pPr>
        <w:spacing w:after="0" w:line="240" w:lineRule="auto"/>
        <w:ind w:firstLine="705"/>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 </w:t>
      </w:r>
      <w:r>
        <w:rPr>
          <w:rFonts w:ascii="Times New Roman" w:hAnsi="Times New Roman" w:cs="Times New Roman"/>
          <w:b/>
          <w:sz w:val="24"/>
          <w:szCs w:val="24"/>
          <w:lang w:val="ru-RU"/>
        </w:rPr>
        <w:t>Характеристика компетенций, подлежащих совершенствованию, и (или) перечень новых компетенций, формирующихся в результате освоения модуля:</w:t>
      </w:r>
    </w:p>
    <w:p w:rsidR="003A7C5F" w:rsidRDefault="003A7C5F">
      <w:pPr>
        <w:spacing w:after="0" w:line="240" w:lineRule="auto"/>
        <w:jc w:val="both"/>
        <w:rPr>
          <w:rFonts w:ascii="Times New Roman" w:eastAsia="Times New Roman" w:hAnsi="Times New Roman" w:cs="Times New Roman"/>
          <w:color w:val="000000"/>
          <w:sz w:val="24"/>
          <w:szCs w:val="24"/>
          <w:lang w:val="ru-RU" w:eastAsia="ru-RU"/>
        </w:rPr>
      </w:pPr>
    </w:p>
    <w:p w:rsidR="003A7C5F" w:rsidRDefault="0057038F">
      <w:pPr>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ВД 1. Проектирование объектов визуальной информации, идентификации и коммуникации (В/6) (</w:t>
      </w:r>
      <w:r>
        <w:rPr>
          <w:rFonts w:ascii="Times New Roman" w:eastAsia="Times New Roman" w:hAnsi="Times New Roman" w:cs="Times New Roman"/>
          <w:b/>
          <w:bCs/>
          <w:color w:val="000000"/>
          <w:sz w:val="24"/>
          <w:szCs w:val="24"/>
        </w:rPr>
        <w:t>по ПС "Графический дизайнер")</w:t>
      </w:r>
    </w:p>
    <w:tbl>
      <w:tblPr>
        <w:tblW w:w="0" w:type="auto"/>
        <w:tblCellMar>
          <w:top w:w="15" w:type="dxa"/>
          <w:left w:w="15" w:type="dxa"/>
          <w:bottom w:w="15" w:type="dxa"/>
          <w:right w:w="15" w:type="dxa"/>
        </w:tblCellMar>
        <w:tblLook w:val="04A0" w:firstRow="1" w:lastRow="0" w:firstColumn="1" w:lastColumn="0" w:noHBand="0" w:noVBand="1"/>
      </w:tblPr>
      <w:tblGrid>
        <w:gridCol w:w="1536"/>
        <w:gridCol w:w="2721"/>
        <w:gridCol w:w="2349"/>
        <w:gridCol w:w="2744"/>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Профессиональные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Практический опыт (владение)</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 Подготовка и согласование с заказчиком проектного задания на создание объектов визуальной информации, идентификации и коммуникации (B/01.6).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1.1. Законодательство Российской Федерации в области интеллектуальной собственности.</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1.2. Профессиональная терминология в области дизайна.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1.1. Обосновывать правильность принимаемых дизайнерских решений.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1.1. Обсуждение с заказчиком вопросов, связанных с подготовкой проектного задания на создание объекта визуальной информации, идентификации и коммуникации.</w:t>
            </w:r>
          </w:p>
        </w:tc>
      </w:tr>
    </w:tbl>
    <w:p w:rsidR="003A7C5F" w:rsidRDefault="0057038F">
      <w:r>
        <w:t/>
      </w:r>
    </w:p>
    <w:p w:rsidR="003A7C5F" w:rsidRDefault="0057038F">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Выпускник должен обладать компетенциями:</w:t>
      </w:r>
    </w:p>
    <w:tbl>
      <w:tblPr>
        <w:tblW w:w="0" w:type="auto"/>
        <w:tblCellMar>
          <w:top w:w="15" w:type="dxa"/>
          <w:left w:w="15" w:type="dxa"/>
          <w:bottom w:w="15" w:type="dxa"/>
          <w:right w:w="15" w:type="dxa"/>
        </w:tblCellMar>
        <w:tblLook w:val="04A0" w:firstRow="1" w:lastRow="0" w:firstColumn="1" w:lastColumn="0" w:noHBand="0" w:noVBand="1"/>
      </w:tblPr>
      <w:tblGrid>
        <w:gridCol w:w="6085"/>
        <w:gridCol w:w="3265"/>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Код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компетенции</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01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03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3. Структура и содержание модуля.</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Объем модуля и виды учебной деятельности.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eastAsia="ru-RU"/>
        </w:rPr>
        <w:t>Общая трудоемкость модуля «Введение в юридические аспекты для дизайнеров. Теоретические основы интеллектуальных прав» составляет 14 академических часов.</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val="ru-RU" w:eastAsia="ru-RU"/>
        </w:rPr>
        <w:t>Разделы модуля и виды занятий.</w:t>
      </w:r>
    </w:p>
    <w:tbl>
      <w:tblPr>
        <w:tblW w:w="9265" w:type="dxa"/>
        <w:tblLayout w:type="fixed"/>
        <w:tblLook w:val="04A0" w:firstRow="1" w:lastRow="0" w:firstColumn="1" w:lastColumn="0" w:noHBand="0" w:noVBand="1"/>
      </w:tblPr>
      <w:tblGrid>
        <w:gridCol w:w="625"/>
        <w:gridCol w:w="4770"/>
        <w:gridCol w:w="1350"/>
        <w:gridCol w:w="1260"/>
        <w:gridCol w:w="1260"/>
      </w:tblGrid>
      <w:tr w:rsidR="003A7C5F" w:rsidRPr="00BF0099">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 п/п</w:t>
            </w:r>
          </w:p>
        </w:tc>
        <w:tc>
          <w:tcPr>
            <w:tcW w:w="477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Наименование тем</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Общая трудоемкость, в акад. час.</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Работа обучающегося в СДО, в акад. час.</w:t>
            </w:r>
          </w:p>
        </w:tc>
      </w:tr>
      <w:tr w:rsidR="003A7C5F" w:rsidRPr="00BF0099">
        <w:tc>
          <w:tcPr>
            <w:tcW w:w="625"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477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Лекции</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Практические занятия и/или</w:t>
            </w:r>
            <w:r>
              <w:rPr>
                <w:rFonts w:ascii="Times New Roman" w:eastAsia="Times New Roman" w:hAnsi="Times New Roman" w:cs="Times New Roman"/>
                <w:color w:val="000000"/>
                <w:sz w:val="18"/>
                <w:szCs w:val="18"/>
                <w:lang w:val="ru-RU" w:eastAsia="ru-RU"/>
              </w:rPr>
              <w:t xml:space="preserve"> тестирование</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1.</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Интеллектуальная собственность. Объекты авторского права</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Основные понятия авторского права для дизайнера. Виды авторских прав</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Основы интеллектуальной собственности. Идея и плагиат. Пародия. Где грань?</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r>
      <w:tr w:rsidR="003A7C5F">
        <w:tc>
          <w:tcPr>
            <w:tcW w:w="5395"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18"/>
                <w:szCs w:val="18"/>
                <w:lang w:eastAsia="ru-RU"/>
              </w:rPr>
              <w:t>ИТОГО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11</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3</w:t>
            </w:r>
          </w:p>
        </w:tc>
      </w:tr>
    </w:tbl>
    <w:p w:rsidR="003A7C5F" w:rsidRDefault="003A7C5F"/>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Форма промежуточной аттестации:</w:t>
      </w:r>
      <w:r>
        <w:rPr>
          <w:rFonts w:ascii="Times New Roman" w:eastAsia="Times New Roman" w:hAnsi="Times New Roman" w:cs="Times New Roman"/>
          <w:color w:val="000000"/>
          <w:sz w:val="24"/>
          <w:szCs w:val="24"/>
          <w:lang w:eastAsia="ru-RU"/>
        </w:rPr>
        <w:t xml:space="preserve"> Зачет.</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Тематическое содержание модуля.</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1. Интеллектуальная собственность. Объекты авторского права. Понятие интеллектуальной собственности. Классификация объектов интеллектуальной собственности. Интеллектуальные права на объекты интеллектуальной собственности.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2. Основные понятия авторского права для дизайнера. Виды авторских прав. Объекты авторских прав. Сложные, производные и составные произведения. Понятие, содержание и сроки действия авторских прав. Субъекты авторских прав. Произведения дизайна, как объекты правовой охраны.</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3. Основы интеллектуальной собственности. Идея и плагиат. Пародия. Где грань?. Понятие дизайна как объекта авторского права. Способы нарушения авторского права на дизайн. Референсы: понятие, правомерное использование. Разбор кейсов о нарушении авторского права на дизайн изделий.</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Практические занятия.</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val="ru-RU" w:eastAsia="ru-RU"/>
        </w:rPr>
        <w:t>Практическое занятие предусматривает выполнение практического задания, которое включает в себя отработку умений и навыков по всем темам мо</w:t>
      </w:r>
      <w:r>
        <w:rPr>
          <w:rFonts w:ascii="Times New Roman" w:eastAsia="Times New Roman" w:hAnsi="Times New Roman" w:cs="Times New Roman"/>
          <w:color w:val="000000"/>
          <w:sz w:val="24"/>
          <w:szCs w:val="24"/>
          <w:lang w:val="ru-RU" w:eastAsia="ru-RU"/>
        </w:rPr>
        <w:t>дуля. Практическое задание может выполняться как после каждой темы (частично), так и после всего модуля (полностью).</w:t>
      </w:r>
    </w:p>
    <w:tbl>
      <w:tblPr>
        <w:tblW w:w="0" w:type="auto"/>
        <w:tblLook w:val="04A0" w:firstRow="1" w:lastRow="0" w:firstColumn="1" w:lastColumn="0" w:noHBand="0" w:noVBand="1"/>
      </w:tblPr>
      <w:tblGrid>
        <w:gridCol w:w="5907"/>
        <w:gridCol w:w="3443"/>
      </w:tblGrid>
      <w:tr w:rsidR="003A7C5F">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Темы практических занятий</w:t>
            </w:r>
          </w:p>
        </w:tc>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Практические задания</w:t>
            </w:r>
          </w:p>
        </w:tc>
      </w:tr>
      <w:tr w:rsidR="003A7C5F">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Интеллектуальная собственность. Объекты авторского права.</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Основные понятия авторского права для дизайнера. Виды авторских прав.</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Основы интеллектуальной собственности. Идея и плагиат. Пародия. Где грань?.</w:t>
            </w:r>
          </w:p>
        </w:tc>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 предусмотрено</w:t>
            </w:r>
          </w:p>
        </w:tc>
      </w:tr>
    </w:tbl>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val="ru-RU" w:eastAsia="ru-RU"/>
        </w:rPr>
        <w:t>Список используемой литературы и информационных источников.</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Основная литература.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Акимова, О.Е. Модуль 1. Введение в юридические аспекты для дизайнеров. Теоретические основы интеллектуальных прав / Акимова О.Е.. - М.: ЭНОБ «Современные образовательные технологии в социальной среде», 2025. - [Электронный ресурс]. - URL: http://lib1.lomonosov.online/course/view.php?id=2706</w:t>
      </w:r>
    </w:p>
    <w:p w:rsidR="003A7C5F" w:rsidRDefault="0057038F">
      <w:pPr>
        <w:jc w:val="both"/>
      </w:pPr>
      <w:r>
        <w:t/>
      </w:r>
      <w:r>
        <w:br w:type="page" w:clear="all"/>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Рабочая программа модуля</w:t>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«Основания для создания объектов интеллектуальной собственности (ИС) и передача прав на ИС»</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ind w:left="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Цель освоения модуля:</w:t>
      </w:r>
      <w:r>
        <w:rPr>
          <w:rFonts w:ascii="Times New Roman" w:eastAsia="Times New Roman" w:hAnsi="Times New Roman" w:cs="Times New Roman"/>
          <w:color w:val="000000"/>
          <w:sz w:val="24"/>
          <w:szCs w:val="24"/>
          <w:lang w:eastAsia="ru-RU"/>
        </w:rPr>
        <w:t xml:space="preserve"> рассмотреть основания для создания объектов интеллектуальной собственности.</w:t>
      </w:r>
    </w:p>
    <w:p w:rsidR="003A7C5F" w:rsidRDefault="003A7C5F">
      <w:pPr>
        <w:spacing w:after="0" w:line="240" w:lineRule="auto"/>
        <w:jc w:val="both"/>
        <w:rPr>
          <w:rFonts w:ascii="Times New Roman" w:eastAsia="Times New Roman" w:hAnsi="Times New Roman" w:cs="Times New Roman"/>
          <w:color w:val="000000"/>
          <w:sz w:val="24"/>
          <w:szCs w:val="24"/>
          <w:lang w:eastAsia="ru-RU"/>
        </w:rPr>
      </w:pPr>
    </w:p>
    <w:p w:rsidR="003A7C5F" w:rsidRDefault="0057038F">
      <w:pPr>
        <w:spacing w:after="0" w:line="240" w:lineRule="auto"/>
        <w:ind w:firstLine="705"/>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 </w:t>
      </w:r>
      <w:r>
        <w:rPr>
          <w:rFonts w:ascii="Times New Roman" w:hAnsi="Times New Roman" w:cs="Times New Roman"/>
          <w:b/>
          <w:sz w:val="24"/>
          <w:szCs w:val="24"/>
          <w:lang w:val="ru-RU"/>
        </w:rPr>
        <w:t>Характеристика компетенций, подлежащих совершенствованию, и (или) перечень новых компетенций, формирующихся в результате освоения модуля:</w:t>
      </w:r>
    </w:p>
    <w:p w:rsidR="003A7C5F" w:rsidRDefault="003A7C5F">
      <w:pPr>
        <w:spacing w:after="0" w:line="240" w:lineRule="auto"/>
        <w:jc w:val="both"/>
        <w:rPr>
          <w:rFonts w:ascii="Times New Roman" w:eastAsia="Times New Roman" w:hAnsi="Times New Roman" w:cs="Times New Roman"/>
          <w:color w:val="000000"/>
          <w:sz w:val="24"/>
          <w:szCs w:val="24"/>
          <w:lang w:val="ru-RU" w:eastAsia="ru-RU"/>
        </w:rPr>
      </w:pPr>
    </w:p>
    <w:p w:rsidR="003A7C5F" w:rsidRDefault="0057038F">
      <w:pPr>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ВД 1. Проектирование объектов визуальной информации, идентификации и коммуникации (В/6) (</w:t>
      </w:r>
      <w:r>
        <w:rPr>
          <w:rFonts w:ascii="Times New Roman" w:eastAsia="Times New Roman" w:hAnsi="Times New Roman" w:cs="Times New Roman"/>
          <w:b/>
          <w:bCs/>
          <w:color w:val="000000"/>
          <w:sz w:val="24"/>
          <w:szCs w:val="24"/>
        </w:rPr>
        <w:t>по ПС "Графический дизайнер")</w:t>
      </w:r>
    </w:p>
    <w:tbl>
      <w:tblPr>
        <w:tblW w:w="0" w:type="auto"/>
        <w:tblCellMar>
          <w:top w:w="15" w:type="dxa"/>
          <w:left w:w="15" w:type="dxa"/>
          <w:bottom w:w="15" w:type="dxa"/>
          <w:right w:w="15" w:type="dxa"/>
        </w:tblCellMar>
        <w:tblLook w:val="04A0" w:firstRow="1" w:lastRow="0" w:firstColumn="1" w:lastColumn="0" w:noHBand="0" w:noVBand="1"/>
      </w:tblPr>
      <w:tblGrid>
        <w:gridCol w:w="1536"/>
        <w:gridCol w:w="2721"/>
        <w:gridCol w:w="2349"/>
        <w:gridCol w:w="2744"/>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Профессиональные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Практический опыт (владение)</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 Подготовка и согласование с заказчиком проектного задания на создание объектов визуальной информации, идентификации и коммуникации (B/01.6).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1.1. Законодательство Российской Федерации в области интеллектуальной собственности.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1.1. Обосновывать правильность принимаемых дизайнерских решений.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1.1. Обсуждение с заказчиком вопросов, связанных с подготовкой проектного задания на создание объекта визуальной информации, идентификации и коммуникации.</w:t>
            </w:r>
          </w:p>
        </w:tc>
      </w:tr>
    </w:tbl>
    <w:p w:rsidR="003A7C5F" w:rsidRDefault="0057038F">
      <w:r>
        <w:t/>
      </w:r>
    </w:p>
    <w:p w:rsidR="003A7C5F" w:rsidRDefault="0057038F">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Выпускник должен обладать компетенциями:</w:t>
      </w:r>
    </w:p>
    <w:tbl>
      <w:tblPr>
        <w:tblW w:w="0" w:type="auto"/>
        <w:tblCellMar>
          <w:top w:w="15" w:type="dxa"/>
          <w:left w:w="15" w:type="dxa"/>
          <w:bottom w:w="15" w:type="dxa"/>
          <w:right w:w="15" w:type="dxa"/>
        </w:tblCellMar>
        <w:tblLook w:val="04A0" w:firstRow="1" w:lastRow="0" w:firstColumn="1" w:lastColumn="0" w:noHBand="0" w:noVBand="1"/>
      </w:tblPr>
      <w:tblGrid>
        <w:gridCol w:w="6085"/>
        <w:gridCol w:w="3265"/>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Код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компетенции</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01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03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3. Структура и содержание модуля.</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Объем модуля и виды учебной деятельности.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eastAsia="ru-RU"/>
        </w:rPr>
        <w:t>Общая трудоемкость модуля «Основания для создания объектов интеллектуальной собственности (ИС) и передача прав на ИС» составляет 24 академических часа.</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val="ru-RU" w:eastAsia="ru-RU"/>
        </w:rPr>
        <w:t>Разделы модуля и виды занятий.</w:t>
      </w:r>
    </w:p>
    <w:tbl>
      <w:tblPr>
        <w:tblW w:w="9265" w:type="dxa"/>
        <w:tblLayout w:type="fixed"/>
        <w:tblLook w:val="04A0" w:firstRow="1" w:lastRow="0" w:firstColumn="1" w:lastColumn="0" w:noHBand="0" w:noVBand="1"/>
      </w:tblPr>
      <w:tblGrid>
        <w:gridCol w:w="625"/>
        <w:gridCol w:w="4770"/>
        <w:gridCol w:w="1350"/>
        <w:gridCol w:w="1260"/>
        <w:gridCol w:w="1260"/>
      </w:tblGrid>
      <w:tr w:rsidR="003A7C5F" w:rsidRPr="00BF0099">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 п/п</w:t>
            </w:r>
          </w:p>
        </w:tc>
        <w:tc>
          <w:tcPr>
            <w:tcW w:w="477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Наименование тем</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Общая трудоемкость, в акад. час.</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Работа обучающегося в СДО, в акад. час.</w:t>
            </w:r>
          </w:p>
        </w:tc>
      </w:tr>
      <w:tr w:rsidR="003A7C5F" w:rsidRPr="00BF0099">
        <w:tc>
          <w:tcPr>
            <w:tcW w:w="625"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477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Лекции</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Практические занятия и/или</w:t>
            </w:r>
            <w:r>
              <w:rPr>
                <w:rFonts w:ascii="Times New Roman" w:eastAsia="Times New Roman" w:hAnsi="Times New Roman" w:cs="Times New Roman"/>
                <w:color w:val="000000"/>
                <w:sz w:val="18"/>
                <w:szCs w:val="18"/>
                <w:lang w:val="ru-RU" w:eastAsia="ru-RU"/>
              </w:rPr>
              <w:t xml:space="preserve"> тестирование</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1.</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Договорные основания создания и перехода объектов интеллектуальной собственности. Виды договоров</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Особенности договора авторского заказа. Соавторство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Отличие лицензионного договора от договора отчуждения прав</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Внедоговорные основания перехода авторских прав</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1</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5.</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Депонирование авторских прав: что это и когда оно необходимо?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1</w:t>
            </w:r>
          </w:p>
        </w:tc>
      </w:tr>
      <w:tr w:rsidR="003A7C5F">
        <w:tc>
          <w:tcPr>
            <w:tcW w:w="5395"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18"/>
                <w:szCs w:val="18"/>
                <w:lang w:eastAsia="ru-RU"/>
              </w:rPr>
              <w:t>ИТОГО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24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18</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6</w:t>
            </w:r>
          </w:p>
        </w:tc>
      </w:tr>
    </w:tbl>
    <w:p w:rsidR="003A7C5F" w:rsidRDefault="003A7C5F"/>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Форма промежуточной аттестации:</w:t>
      </w:r>
      <w:r>
        <w:rPr>
          <w:rFonts w:ascii="Times New Roman" w:eastAsia="Times New Roman" w:hAnsi="Times New Roman" w:cs="Times New Roman"/>
          <w:color w:val="000000"/>
          <w:sz w:val="24"/>
          <w:szCs w:val="24"/>
          <w:lang w:eastAsia="ru-RU"/>
        </w:rPr>
        <w:t xml:space="preserve"> Зачет.</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Тематическое содержание модуля.</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1. Договорные основания создания и перехода объектов интеллектуальной собственности. Виды договоров. Договорные основания создания объектов интеллектуальной собственности (ИС). Краткий сравнительный анализ различных видов договоров. Договорные основания перехода прав на объекты ИС. Обязательные условия договора с заказчиком для защиты интересов сторон и минимизации рисков. Порядок и форма заключения договора.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2. Особенности договора авторского заказа. Соавторство. Определение и цель договора авторского заказа. Основные условия договора авторского заказа. Соавторство и его регулирование. Типичные ошибки и проблемы в договорах авторского заказа и соавторства, на примерах из судебной практики.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3. Отличие лицензионного договора от договора отчуждения прав. Понятие лицензионного договора: определение и основные характеристики. Виды лицензий. Понятие договора об отчуждении исключительного права: определение и основные характеристики. Договор об отчуждении исключительного права и лицензионный договор – риски переквалификации. Разбор кейса из судебной практики.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4. Внедоговорные основания перехода авторских прав. Наследование исключительного права на произведения.  Переход произведения в общественное достояние. Обращение взыскания на исключительное право на произведение и на право использования произведения по лицензии. Переход исключительных при реорганизации и ликвидации юридического лица.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5. Депонирование авторских прав: что это и когда оно необходимо?. Регистрация авторских прав. Понятие депонирования. Как использовать депонирование, если возникнет спор. Возможные меры для дополнительной защиты. Сервисы для депонирования.</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Практические занятия.</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val="ru-RU" w:eastAsia="ru-RU"/>
        </w:rPr>
        <w:t>Практическое занятие предусматривает выполнение практического задания, которое включает в себя отработку умений и навыков по всем темам мо</w:t>
      </w:r>
      <w:r>
        <w:rPr>
          <w:rFonts w:ascii="Times New Roman" w:eastAsia="Times New Roman" w:hAnsi="Times New Roman" w:cs="Times New Roman"/>
          <w:color w:val="000000"/>
          <w:sz w:val="24"/>
          <w:szCs w:val="24"/>
          <w:lang w:val="ru-RU" w:eastAsia="ru-RU"/>
        </w:rPr>
        <w:t>дуля. Практическое задание может выполняться как после каждой темы (частично), так и после всего модуля (полностью).</w:t>
      </w:r>
    </w:p>
    <w:tbl>
      <w:tblPr>
        <w:tblW w:w="0" w:type="auto"/>
        <w:tblLook w:val="04A0" w:firstRow="1" w:lastRow="0" w:firstColumn="1" w:lastColumn="0" w:noHBand="0" w:noVBand="1"/>
      </w:tblPr>
      <w:tblGrid>
        <w:gridCol w:w="5907"/>
        <w:gridCol w:w="3443"/>
      </w:tblGrid>
      <w:tr w:rsidR="003A7C5F">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Темы практических занятий</w:t>
            </w:r>
          </w:p>
        </w:tc>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Практические задания</w:t>
            </w:r>
          </w:p>
        </w:tc>
      </w:tr>
      <w:tr w:rsidR="003A7C5F">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Договорные основания создания и перехода объектов интеллектуальной собственности. Виды договоров.</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Особенности договора авторского заказа. Соавторство.</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Отличие лицензионного договора от договора отчуждения прав.</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 Внедоговорные основания перехода авторских прав.</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 Депонирование авторских прав: что это и когда оно необходимо?.</w:t>
            </w:r>
          </w:p>
        </w:tc>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Заполнение лицензионного договора по данным условиям.</w:t>
            </w:r>
          </w:p>
        </w:tc>
      </w:tr>
    </w:tbl>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val="ru-RU" w:eastAsia="ru-RU"/>
        </w:rPr>
        <w:t>Список используемой литературы и информационных источников.</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Основная литература.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Акимова, О.Е. Модуль 2. Основания для создания объектов интеллектуальной собственности (ИС) и передача прав на ИС / Акимова О.Е.. - М.: ЭНОБ «Современные образовательные технологии в социальной среде», 2025. - [Электронный ресурс]. - URL: http://lib1.lomonosov.online/course/view.php?id=2709</w:t>
      </w:r>
    </w:p>
    <w:p w:rsidR="003A7C5F" w:rsidRDefault="0057038F">
      <w:pPr>
        <w:jc w:val="both"/>
      </w:pPr>
      <w:r>
        <w:t/>
      </w:r>
      <w:r>
        <w:br w:type="page" w:clear="all"/>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Рабочая программа модуля</w:t>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«Защита интеллектуальной собственности и соблюдение прав третьих лиц»</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ind w:left="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Цель освоения модуля:</w:t>
      </w:r>
      <w:r>
        <w:rPr>
          <w:rFonts w:ascii="Times New Roman" w:eastAsia="Times New Roman" w:hAnsi="Times New Roman" w:cs="Times New Roman"/>
          <w:color w:val="000000"/>
          <w:sz w:val="24"/>
          <w:szCs w:val="24"/>
          <w:lang w:eastAsia="ru-RU"/>
        </w:rPr>
        <w:t xml:space="preserve"> сформировать представление о возможностях юридической защиты интеллектуальной собственности и соблюдение прав третьих лиц.</w:t>
      </w:r>
    </w:p>
    <w:p w:rsidR="003A7C5F" w:rsidRDefault="003A7C5F">
      <w:pPr>
        <w:spacing w:after="0" w:line="240" w:lineRule="auto"/>
        <w:jc w:val="both"/>
        <w:rPr>
          <w:rFonts w:ascii="Times New Roman" w:eastAsia="Times New Roman" w:hAnsi="Times New Roman" w:cs="Times New Roman"/>
          <w:color w:val="000000"/>
          <w:sz w:val="24"/>
          <w:szCs w:val="24"/>
          <w:lang w:eastAsia="ru-RU"/>
        </w:rPr>
      </w:pPr>
    </w:p>
    <w:p w:rsidR="003A7C5F" w:rsidRDefault="0057038F">
      <w:pPr>
        <w:spacing w:after="0" w:line="240" w:lineRule="auto"/>
        <w:ind w:firstLine="705"/>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 </w:t>
      </w:r>
      <w:r>
        <w:rPr>
          <w:rFonts w:ascii="Times New Roman" w:hAnsi="Times New Roman" w:cs="Times New Roman"/>
          <w:b/>
          <w:sz w:val="24"/>
          <w:szCs w:val="24"/>
          <w:lang w:val="ru-RU"/>
        </w:rPr>
        <w:t>Характеристика компетенций, подлежащих совершенствованию, и (или) перечень новых компетенций, формирующихся в результате освоения модуля:</w:t>
      </w:r>
    </w:p>
    <w:p w:rsidR="003A7C5F" w:rsidRDefault="003A7C5F">
      <w:pPr>
        <w:spacing w:after="0" w:line="240" w:lineRule="auto"/>
        <w:jc w:val="both"/>
        <w:rPr>
          <w:rFonts w:ascii="Times New Roman" w:eastAsia="Times New Roman" w:hAnsi="Times New Roman" w:cs="Times New Roman"/>
          <w:color w:val="000000"/>
          <w:sz w:val="24"/>
          <w:szCs w:val="24"/>
          <w:lang w:val="ru-RU" w:eastAsia="ru-RU"/>
        </w:rPr>
      </w:pPr>
    </w:p>
    <w:p w:rsidR="003A7C5F" w:rsidRDefault="0057038F">
      <w:pPr>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ВД 1. Проектирование объектов визуальной информации, идентификации и коммуникации (В/6) (</w:t>
      </w:r>
      <w:r>
        <w:rPr>
          <w:rFonts w:ascii="Times New Roman" w:eastAsia="Times New Roman" w:hAnsi="Times New Roman" w:cs="Times New Roman"/>
          <w:b/>
          <w:bCs/>
          <w:color w:val="000000"/>
          <w:sz w:val="24"/>
          <w:szCs w:val="24"/>
        </w:rPr>
        <w:t>по ПС "Графический дизайнер")</w:t>
      </w:r>
    </w:p>
    <w:tbl>
      <w:tblPr>
        <w:tblW w:w="0" w:type="auto"/>
        <w:tblCellMar>
          <w:top w:w="15" w:type="dxa"/>
          <w:left w:w="15" w:type="dxa"/>
          <w:bottom w:w="15" w:type="dxa"/>
          <w:right w:w="15" w:type="dxa"/>
        </w:tblCellMar>
        <w:tblLook w:val="04A0" w:firstRow="1" w:lastRow="0" w:firstColumn="1" w:lastColumn="0" w:noHBand="0" w:noVBand="1"/>
      </w:tblPr>
      <w:tblGrid>
        <w:gridCol w:w="1536"/>
        <w:gridCol w:w="2721"/>
        <w:gridCol w:w="2349"/>
        <w:gridCol w:w="2744"/>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Профессиональные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Практический опыт (владение)</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 Подготовка и согласование с заказчиком проектного задания на создание объектов визуальной информации, идентификации и коммуникации (B/01.6).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1.1. Законодательство Российской Федерации в области интеллектуальной собственности.</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1.2. Профессиональная терминология в области дизайна.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1.1. Обосновывать правильность принимаемых дизайнерских решений.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1.1. Обсуждение с заказчиком вопросов, связанных с подготовкой проектного задания на создание объекта визуальной информации, идентификации и коммуникации.</w:t>
            </w:r>
          </w:p>
        </w:tc>
      </w:tr>
    </w:tbl>
    <w:p w:rsidR="003A7C5F" w:rsidRDefault="0057038F">
      <w:r>
        <w:t/>
      </w:r>
    </w:p>
    <w:p w:rsidR="003A7C5F" w:rsidRDefault="0057038F">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Выпускник должен обладать компетенциями:</w:t>
      </w:r>
    </w:p>
    <w:tbl>
      <w:tblPr>
        <w:tblW w:w="0" w:type="auto"/>
        <w:tblCellMar>
          <w:top w:w="15" w:type="dxa"/>
          <w:left w:w="15" w:type="dxa"/>
          <w:bottom w:w="15" w:type="dxa"/>
          <w:right w:w="15" w:type="dxa"/>
        </w:tblCellMar>
        <w:tblLook w:val="04A0" w:firstRow="1" w:lastRow="0" w:firstColumn="1" w:lastColumn="0" w:noHBand="0" w:noVBand="1"/>
      </w:tblPr>
      <w:tblGrid>
        <w:gridCol w:w="6085"/>
        <w:gridCol w:w="3265"/>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Код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компетенции</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01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03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3. Структура и содержание модуля.</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Объем модуля и виды учебной деятельности.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eastAsia="ru-RU"/>
        </w:rPr>
        <w:t>Общая трудоемкость модуля «Защита интеллектуальной собственности и соблюдение прав третьих лиц» составляет 20 академических часов.</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val="ru-RU" w:eastAsia="ru-RU"/>
        </w:rPr>
        <w:t>Разделы модуля и виды занятий.</w:t>
      </w:r>
    </w:p>
    <w:tbl>
      <w:tblPr>
        <w:tblW w:w="9265" w:type="dxa"/>
        <w:tblLayout w:type="fixed"/>
        <w:tblLook w:val="04A0" w:firstRow="1" w:lastRow="0" w:firstColumn="1" w:lastColumn="0" w:noHBand="0" w:noVBand="1"/>
      </w:tblPr>
      <w:tblGrid>
        <w:gridCol w:w="625"/>
        <w:gridCol w:w="4770"/>
        <w:gridCol w:w="1350"/>
        <w:gridCol w:w="1260"/>
        <w:gridCol w:w="1260"/>
      </w:tblGrid>
      <w:tr w:rsidR="003A7C5F" w:rsidRPr="00BF0099">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 п/п</w:t>
            </w:r>
          </w:p>
        </w:tc>
        <w:tc>
          <w:tcPr>
            <w:tcW w:w="477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Наименование тем</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Общая трудоемкость, в акад. час.</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Работа обучающегося в СДО, в акад. час.</w:t>
            </w:r>
          </w:p>
        </w:tc>
      </w:tr>
      <w:tr w:rsidR="003A7C5F" w:rsidRPr="00BF0099">
        <w:tc>
          <w:tcPr>
            <w:tcW w:w="625"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477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Лекции</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Практические занятия и/или</w:t>
            </w:r>
            <w:r>
              <w:rPr>
                <w:rFonts w:ascii="Times New Roman" w:eastAsia="Times New Roman" w:hAnsi="Times New Roman" w:cs="Times New Roman"/>
                <w:color w:val="000000"/>
                <w:sz w:val="18"/>
                <w:szCs w:val="18"/>
                <w:lang w:val="ru-RU" w:eastAsia="ru-RU"/>
              </w:rPr>
              <w:t xml:space="preserve"> тестирование</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1.</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Способы защиты интеллектуальных прав</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Выставки, портфолио: правила оформления прав</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Правомерное использование чужой собственности: Музейное право. Фотостоки. Объекты из сети интернет. Шрифты</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Универсальный алгоритм защиты своих авторских прав и инструкция по соблюдению прав на чужие объекты</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r>
      <w:tr w:rsidR="003A7C5F">
        <w:tc>
          <w:tcPr>
            <w:tcW w:w="5395"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18"/>
                <w:szCs w:val="18"/>
                <w:lang w:eastAsia="ru-RU"/>
              </w:rPr>
              <w:t>ИТОГО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20</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4</w:t>
            </w:r>
          </w:p>
        </w:tc>
      </w:tr>
    </w:tbl>
    <w:p w:rsidR="003A7C5F" w:rsidRDefault="003A7C5F"/>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Форма промежуточной аттестации:</w:t>
      </w:r>
      <w:r>
        <w:rPr>
          <w:rFonts w:ascii="Times New Roman" w:eastAsia="Times New Roman" w:hAnsi="Times New Roman" w:cs="Times New Roman"/>
          <w:color w:val="000000"/>
          <w:sz w:val="24"/>
          <w:szCs w:val="24"/>
          <w:lang w:eastAsia="ru-RU"/>
        </w:rPr>
        <w:t xml:space="preserve"> Зачет.</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Тематическое содержание модуля.</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1. Способы защиты интеллектуальных прав. Виды ответственности за нарушение авторских прав. Способы защиты интеллектуальных прав: защита личных неимущественных прав и защита исключительных прав. Компенсация, как способ защиты интеллектуальных прав.</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2. Выставки, портфолио: правила оформления прав. Выставки и фестивали с правовой точки зрения. Правовые основы создания и использования портфолио. Анализ кейса по использованию заказной разработки в портфолио.</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3. Правомерное использование чужой собственности: Музейное право. Фотостоки. Объекты из сети интернет. Шрифты. Правила использования чужой собственности: свободное использование, открытая лицензия. Creative Commons. Виды лицензий. Музейный фонд и правовое регулирование использования объектов, входящих в музейные коллекции. Фотостоки – риски использования бесплатной лицензии, шрифты как объект авторского права. Произведения-сироты.</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4. Универсальный алгоритм защиты своих авторских прав и инструкция по соблюдению прав на чужие объекты. Что охраняет авторское право? Использование произведения - понятия и пределы. Пределы использования интеллектуальной собственности. Свободное использование произведений. Алгоритм действий при защите авторских прав. Как не нарушить права третьих лиц при использовании чужой интеллектуальной собственности.</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Практические занятия.</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val="ru-RU" w:eastAsia="ru-RU"/>
        </w:rPr>
        <w:t>Практическое занятие предусматривает выполнение практического задания, которое включает в себя отработку умений и навыков по всем темам мо</w:t>
      </w:r>
      <w:r>
        <w:rPr>
          <w:rFonts w:ascii="Times New Roman" w:eastAsia="Times New Roman" w:hAnsi="Times New Roman" w:cs="Times New Roman"/>
          <w:color w:val="000000"/>
          <w:sz w:val="24"/>
          <w:szCs w:val="24"/>
          <w:lang w:val="ru-RU" w:eastAsia="ru-RU"/>
        </w:rPr>
        <w:t>дуля. Практическое задание может выполняться как после каждой темы (частично), так и после всего модуля (полностью).</w:t>
      </w:r>
    </w:p>
    <w:tbl>
      <w:tblPr>
        <w:tblW w:w="0" w:type="auto"/>
        <w:tblLook w:val="04A0" w:firstRow="1" w:lastRow="0" w:firstColumn="1" w:lastColumn="0" w:noHBand="0" w:noVBand="1"/>
      </w:tblPr>
      <w:tblGrid>
        <w:gridCol w:w="5907"/>
        <w:gridCol w:w="3443"/>
      </w:tblGrid>
      <w:tr w:rsidR="003A7C5F">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Темы практических занятий</w:t>
            </w:r>
          </w:p>
        </w:tc>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Практические задания</w:t>
            </w:r>
          </w:p>
        </w:tc>
      </w:tr>
      <w:tr w:rsidR="003A7C5F">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Способы защиты интеллектуальных прав.</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Выставки, портфолио: правила оформления прав.</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Правомерное использование чужой собственности: Музейное право. Фотостоки. Объекты из сети интернет. Шрифты.</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 Универсальный алгоритм защиты своих авторских прав и инструкция по соблюдению прав на чужие объекты.</w:t>
            </w:r>
          </w:p>
        </w:tc>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Формирование запроса правообладателю на использование объекта авторского права по исходным данным</w:t>
            </w:r>
          </w:p>
        </w:tc>
      </w:tr>
    </w:tbl>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val="ru-RU" w:eastAsia="ru-RU"/>
        </w:rPr>
        <w:t>Список используемой литературы и информационных источников.</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Основная литература.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Акимова, О.Е. Модуль 3. Защита интеллектуальной собственности и соблюдение прав третьих лиц / Акимова О.Е.. - М.: ЭНОБ «Современные образовательные технологии в социальной среде», 2025. - [Электронный ресурс]. - URL: http://lib1.lomonosov.online/course/view.php?id=2712</w:t>
      </w:r>
    </w:p>
    <w:p w:rsidR="003A7C5F" w:rsidRDefault="0057038F">
      <w:pPr>
        <w:jc w:val="both"/>
      </w:pPr>
      <w:r>
        <w:t/>
      </w:r>
      <w:r>
        <w:br w:type="page" w:clear="all"/>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Рабочая программа модуля</w:t>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«Правовое регулирование интернет-ресурсов и цифрового контента»</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ind w:left="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Цель освоения модуля:</w:t>
      </w:r>
      <w:r>
        <w:rPr>
          <w:rFonts w:ascii="Times New Roman" w:eastAsia="Times New Roman" w:hAnsi="Times New Roman" w:cs="Times New Roman"/>
          <w:color w:val="000000"/>
          <w:sz w:val="24"/>
          <w:szCs w:val="24"/>
          <w:lang w:eastAsia="ru-RU"/>
        </w:rPr>
        <w:t xml:space="preserve"> сформировать представление о способах правового регулирования интернет-ресурсов и цифрового контента.</w:t>
      </w:r>
    </w:p>
    <w:p w:rsidR="003A7C5F" w:rsidRDefault="003A7C5F">
      <w:pPr>
        <w:spacing w:after="0" w:line="240" w:lineRule="auto"/>
        <w:jc w:val="both"/>
        <w:rPr>
          <w:rFonts w:ascii="Times New Roman" w:eastAsia="Times New Roman" w:hAnsi="Times New Roman" w:cs="Times New Roman"/>
          <w:color w:val="000000"/>
          <w:sz w:val="24"/>
          <w:szCs w:val="24"/>
          <w:lang w:eastAsia="ru-RU"/>
        </w:rPr>
      </w:pPr>
    </w:p>
    <w:p w:rsidR="003A7C5F" w:rsidRDefault="0057038F">
      <w:pPr>
        <w:spacing w:after="0" w:line="240" w:lineRule="auto"/>
        <w:ind w:firstLine="705"/>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 </w:t>
      </w:r>
      <w:r>
        <w:rPr>
          <w:rFonts w:ascii="Times New Roman" w:hAnsi="Times New Roman" w:cs="Times New Roman"/>
          <w:b/>
          <w:sz w:val="24"/>
          <w:szCs w:val="24"/>
          <w:lang w:val="ru-RU"/>
        </w:rPr>
        <w:t>Характеристика компетенций, подлежащих совершенствованию, и (или) перечень новых компетенций, формирующихся в результате освоения модуля:</w:t>
      </w:r>
    </w:p>
    <w:p w:rsidR="003A7C5F" w:rsidRDefault="003A7C5F">
      <w:pPr>
        <w:spacing w:after="0" w:line="240" w:lineRule="auto"/>
        <w:jc w:val="both"/>
        <w:rPr>
          <w:rFonts w:ascii="Times New Roman" w:eastAsia="Times New Roman" w:hAnsi="Times New Roman" w:cs="Times New Roman"/>
          <w:color w:val="000000"/>
          <w:sz w:val="24"/>
          <w:szCs w:val="24"/>
          <w:lang w:val="ru-RU" w:eastAsia="ru-RU"/>
        </w:rPr>
      </w:pPr>
    </w:p>
    <w:p w:rsidR="003A7C5F" w:rsidRDefault="0057038F">
      <w:pPr>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ВД 1. Проектирование объектов визуальной информации, идентификации и коммуникации (В/6) (</w:t>
      </w:r>
      <w:r>
        <w:rPr>
          <w:rFonts w:ascii="Times New Roman" w:eastAsia="Times New Roman" w:hAnsi="Times New Roman" w:cs="Times New Roman"/>
          <w:b/>
          <w:bCs/>
          <w:color w:val="000000"/>
          <w:sz w:val="24"/>
          <w:szCs w:val="24"/>
        </w:rPr>
        <w:t>по ПС "Графический дизайнер")</w:t>
      </w:r>
    </w:p>
    <w:tbl>
      <w:tblPr>
        <w:tblW w:w="0" w:type="auto"/>
        <w:tblCellMar>
          <w:top w:w="15" w:type="dxa"/>
          <w:left w:w="15" w:type="dxa"/>
          <w:bottom w:w="15" w:type="dxa"/>
          <w:right w:w="15" w:type="dxa"/>
        </w:tblCellMar>
        <w:tblLook w:val="04A0" w:firstRow="1" w:lastRow="0" w:firstColumn="1" w:lastColumn="0" w:noHBand="0" w:noVBand="1"/>
      </w:tblPr>
      <w:tblGrid>
        <w:gridCol w:w="1536"/>
        <w:gridCol w:w="2721"/>
        <w:gridCol w:w="2349"/>
        <w:gridCol w:w="2744"/>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Профессиональные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Практический опыт (владение)</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 Подготовка и согласование с заказчиком проектного задания на создание объектов визуальной информации, идентификации и коммуникации (B/01.6).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1.1. Законодательство Российской Федерации в области интеллектуальной собственности.</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1.2. Профессиональная терминология в области дизайна.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1.1. Обосновывать правильность принимаемых дизайнерских решений.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1.1. Обсуждение с заказчиком вопросов, связанных с подготовкой проектного задания на создание объекта визуальной информации, идентификации и коммуникации.</w:t>
            </w:r>
          </w:p>
        </w:tc>
      </w:tr>
    </w:tbl>
    <w:p w:rsidR="003A7C5F" w:rsidRDefault="0057038F">
      <w:r>
        <w:t/>
      </w:r>
    </w:p>
    <w:p w:rsidR="003A7C5F" w:rsidRDefault="0057038F">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Выпускник должен обладать компетенциями:</w:t>
      </w:r>
    </w:p>
    <w:tbl>
      <w:tblPr>
        <w:tblW w:w="0" w:type="auto"/>
        <w:tblCellMar>
          <w:top w:w="15" w:type="dxa"/>
          <w:left w:w="15" w:type="dxa"/>
          <w:bottom w:w="15" w:type="dxa"/>
          <w:right w:w="15" w:type="dxa"/>
        </w:tblCellMar>
        <w:tblLook w:val="04A0" w:firstRow="1" w:lastRow="0" w:firstColumn="1" w:lastColumn="0" w:noHBand="0" w:noVBand="1"/>
      </w:tblPr>
      <w:tblGrid>
        <w:gridCol w:w="6085"/>
        <w:gridCol w:w="3265"/>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Код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компетенции</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01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03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3. Структура и содержание модуля.</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Объем модуля и виды учебной деятельности.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eastAsia="ru-RU"/>
        </w:rPr>
        <w:t>Общая трудоемкость модуля «Правовое регулирование интернет-ресурсов и цифрового контента» составляет 16 академических часов.</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val="ru-RU" w:eastAsia="ru-RU"/>
        </w:rPr>
        <w:t>Разделы модуля и виды занятий.</w:t>
      </w:r>
    </w:p>
    <w:tbl>
      <w:tblPr>
        <w:tblW w:w="9265" w:type="dxa"/>
        <w:tblLayout w:type="fixed"/>
        <w:tblLook w:val="04A0" w:firstRow="1" w:lastRow="0" w:firstColumn="1" w:lastColumn="0" w:noHBand="0" w:noVBand="1"/>
      </w:tblPr>
      <w:tblGrid>
        <w:gridCol w:w="625"/>
        <w:gridCol w:w="4770"/>
        <w:gridCol w:w="1350"/>
        <w:gridCol w:w="1260"/>
        <w:gridCol w:w="1260"/>
      </w:tblGrid>
      <w:tr w:rsidR="003A7C5F" w:rsidRPr="00BF0099">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 п/п</w:t>
            </w:r>
          </w:p>
        </w:tc>
        <w:tc>
          <w:tcPr>
            <w:tcW w:w="477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Наименование тем</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Общая трудоемкость, в акад. час.</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Работа обучающегося в СДО, в акад. час.</w:t>
            </w:r>
          </w:p>
        </w:tc>
      </w:tr>
      <w:tr w:rsidR="003A7C5F" w:rsidRPr="00BF0099">
        <w:tc>
          <w:tcPr>
            <w:tcW w:w="625"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477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Лекции</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Практические занятия и/или</w:t>
            </w:r>
            <w:r>
              <w:rPr>
                <w:rFonts w:ascii="Times New Roman" w:eastAsia="Times New Roman" w:hAnsi="Times New Roman" w:cs="Times New Roman"/>
                <w:color w:val="000000"/>
                <w:sz w:val="18"/>
                <w:szCs w:val="18"/>
                <w:lang w:val="ru-RU" w:eastAsia="ru-RU"/>
              </w:rPr>
              <w:t xml:space="preserve"> тестирование</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1.</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Сайт как объект авторских прав. Домен</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Социальные сети для бизнеса. Отношения с  SMM-специалистом</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Использование ИИ при создании объектов. Кто автор?</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r>
      <w:tr w:rsidR="003A7C5F">
        <w:tc>
          <w:tcPr>
            <w:tcW w:w="5395"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18"/>
                <w:szCs w:val="18"/>
                <w:lang w:eastAsia="ru-RU"/>
              </w:rPr>
              <w:t>ИТОГО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12</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4</w:t>
            </w:r>
          </w:p>
        </w:tc>
      </w:tr>
    </w:tbl>
    <w:p w:rsidR="003A7C5F" w:rsidRDefault="003A7C5F"/>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Форма промежуточной аттестации:</w:t>
      </w:r>
      <w:r>
        <w:rPr>
          <w:rFonts w:ascii="Times New Roman" w:eastAsia="Times New Roman" w:hAnsi="Times New Roman" w:cs="Times New Roman"/>
          <w:color w:val="000000"/>
          <w:sz w:val="24"/>
          <w:szCs w:val="24"/>
          <w:lang w:eastAsia="ru-RU"/>
        </w:rPr>
        <w:t xml:space="preserve"> Зачет.</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Тематическое содержание модуля.</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1. Сайт как объект авторских прав. Домен. Понятие сайта и его компоненты: дизайн, контент, структура. Критерии охраноспособности сайта как объекта авторского права. Информационный посредник. Понятие домена и его роль в идентификации сайта. Правовые аспекты регистрации и использования доменов. Споры и конфликты, связанные с доменными именами.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2. Социальные сети для бизнеса. Отношения с  SMM-специалистом. Бизнес-аккаунт в социальных сетях.  Особенности правового регулирования. Предпринимательство в социальных сетях. Риски при работе без регистрации.  Ведение социальных сетей. Использование информации и контента.  Привлечение SMM-специалиста к ведению социальных сетей. Рекомендации по оформлению отношений. Особенности регистрации корпоративного бизнес-аккаунта.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3. Использование ИИ при создании объектов. Кто автор?. Понятие искусственного интеллекта с точки зрения законодательства. Использование ИИ при создании объектов дизайна. Анализ судебного спора о применении ИИ при создании произведений.</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Практические занятия.</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val="ru-RU" w:eastAsia="ru-RU"/>
        </w:rPr>
        <w:t>Практическое занятие предусматривает выполнение практического задания, которое включает в себя отработку умений и навыков по всем темам мо</w:t>
      </w:r>
      <w:r>
        <w:rPr>
          <w:rFonts w:ascii="Times New Roman" w:eastAsia="Times New Roman" w:hAnsi="Times New Roman" w:cs="Times New Roman"/>
          <w:color w:val="000000"/>
          <w:sz w:val="24"/>
          <w:szCs w:val="24"/>
          <w:lang w:val="ru-RU" w:eastAsia="ru-RU"/>
        </w:rPr>
        <w:t>дуля. Практическое задание может выполняться как после каждой темы (частично), так и после всего модуля (полностью).</w:t>
      </w:r>
    </w:p>
    <w:tbl>
      <w:tblPr>
        <w:tblW w:w="0" w:type="auto"/>
        <w:tblLook w:val="04A0" w:firstRow="1" w:lastRow="0" w:firstColumn="1" w:lastColumn="0" w:noHBand="0" w:noVBand="1"/>
      </w:tblPr>
      <w:tblGrid>
        <w:gridCol w:w="5907"/>
        <w:gridCol w:w="3443"/>
      </w:tblGrid>
      <w:tr w:rsidR="003A7C5F">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Темы практических занятий</w:t>
            </w:r>
          </w:p>
        </w:tc>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Практические задания</w:t>
            </w:r>
          </w:p>
        </w:tc>
      </w:tr>
      <w:tr w:rsidR="003A7C5F">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Сайт как объект авторских прав. Домен.</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Социальные сети для бизнеса. Отношения с  SMM-специалистом.</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Использование ИИ при создании объектов. Кто автор?.</w:t>
            </w:r>
          </w:p>
        </w:tc>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 предусмотрено</w:t>
            </w:r>
          </w:p>
        </w:tc>
      </w:tr>
    </w:tbl>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val="ru-RU" w:eastAsia="ru-RU"/>
        </w:rPr>
        <w:t>Список используемой литературы и информационных источников.</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Основная литература.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Акимова, О.Е. Модуль 4. Правовое регулирование интернет-ресурсов и цифрового контента / Акимова О.Е.. - М.: ЭНОБ «Современные образовательные технологии в социальной среде», 2025. - [Электронный ресурс]. - URL: http://lib1.lomonosov.online/course/view.php?id=2715</w:t>
      </w:r>
    </w:p>
    <w:p w:rsidR="003A7C5F" w:rsidRDefault="0057038F">
      <w:pPr>
        <w:jc w:val="both"/>
      </w:pPr>
      <w:r>
        <w:t/>
      </w:r>
      <w:r>
        <w:br w:type="page" w:clear="all"/>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Рабочая программа модуля</w:t>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«Средства индивидуализации и промышленный образец»</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ind w:left="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Цель освоения модуля:</w:t>
      </w:r>
      <w:r>
        <w:rPr>
          <w:rFonts w:ascii="Times New Roman" w:eastAsia="Times New Roman" w:hAnsi="Times New Roman" w:cs="Times New Roman"/>
          <w:color w:val="000000"/>
          <w:sz w:val="24"/>
          <w:szCs w:val="24"/>
          <w:lang w:eastAsia="ru-RU"/>
        </w:rPr>
        <w:t xml:space="preserve"> сформировать представление о средствах индивидуализации и промышленном образце как способах защиты интеллектуальной собственности.</w:t>
      </w:r>
    </w:p>
    <w:p w:rsidR="003A7C5F" w:rsidRDefault="003A7C5F">
      <w:pPr>
        <w:spacing w:after="0" w:line="240" w:lineRule="auto"/>
        <w:jc w:val="both"/>
        <w:rPr>
          <w:rFonts w:ascii="Times New Roman" w:eastAsia="Times New Roman" w:hAnsi="Times New Roman" w:cs="Times New Roman"/>
          <w:color w:val="000000"/>
          <w:sz w:val="24"/>
          <w:szCs w:val="24"/>
          <w:lang w:eastAsia="ru-RU"/>
        </w:rPr>
      </w:pPr>
    </w:p>
    <w:p w:rsidR="003A7C5F" w:rsidRDefault="0057038F">
      <w:pPr>
        <w:spacing w:after="0" w:line="240" w:lineRule="auto"/>
        <w:ind w:firstLine="705"/>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 </w:t>
      </w:r>
      <w:r>
        <w:rPr>
          <w:rFonts w:ascii="Times New Roman" w:hAnsi="Times New Roman" w:cs="Times New Roman"/>
          <w:b/>
          <w:sz w:val="24"/>
          <w:szCs w:val="24"/>
          <w:lang w:val="ru-RU"/>
        </w:rPr>
        <w:t>Характеристика компетенций, подлежащих совершенствованию, и (или) перечень новых компетенций, формирующихся в результате освоения модуля:</w:t>
      </w:r>
    </w:p>
    <w:p w:rsidR="003A7C5F" w:rsidRDefault="003A7C5F">
      <w:pPr>
        <w:spacing w:after="0" w:line="240" w:lineRule="auto"/>
        <w:jc w:val="both"/>
        <w:rPr>
          <w:rFonts w:ascii="Times New Roman" w:eastAsia="Times New Roman" w:hAnsi="Times New Roman" w:cs="Times New Roman"/>
          <w:color w:val="000000"/>
          <w:sz w:val="24"/>
          <w:szCs w:val="24"/>
          <w:lang w:val="ru-RU" w:eastAsia="ru-RU"/>
        </w:rPr>
      </w:pPr>
    </w:p>
    <w:p w:rsidR="003A7C5F" w:rsidRDefault="0057038F">
      <w:pPr>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ВД 1. Проектирование объектов визуальной информации, идентификации и коммуникации (В/6) (</w:t>
      </w:r>
      <w:r>
        <w:rPr>
          <w:rFonts w:ascii="Times New Roman" w:eastAsia="Times New Roman" w:hAnsi="Times New Roman" w:cs="Times New Roman"/>
          <w:b/>
          <w:bCs/>
          <w:color w:val="000000"/>
          <w:sz w:val="24"/>
          <w:szCs w:val="24"/>
        </w:rPr>
        <w:t>по ПС "Графический дизайнер")</w:t>
      </w:r>
    </w:p>
    <w:tbl>
      <w:tblPr>
        <w:tblW w:w="0" w:type="auto"/>
        <w:tblCellMar>
          <w:top w:w="15" w:type="dxa"/>
          <w:left w:w="15" w:type="dxa"/>
          <w:bottom w:w="15" w:type="dxa"/>
          <w:right w:w="15" w:type="dxa"/>
        </w:tblCellMar>
        <w:tblLook w:val="04A0" w:firstRow="1" w:lastRow="0" w:firstColumn="1" w:lastColumn="0" w:noHBand="0" w:noVBand="1"/>
      </w:tblPr>
      <w:tblGrid>
        <w:gridCol w:w="1536"/>
        <w:gridCol w:w="2721"/>
        <w:gridCol w:w="2349"/>
        <w:gridCol w:w="2744"/>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Профессиональные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Практический опыт (владение)</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 Подготовка и согласование с заказчиком проектного задания на создание объектов визуальной информации, идентификации и коммуникации (B/01.6).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1.2. Профессиональная терминология в области дизайна.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1.1. Обосновывать правильность принимаемых дизайнерских решений.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1.1. Обсуждение с заказчиком вопросов, связанных с подготовкой проектного задания на создание объекта визуальной информации, идентификации и коммуникации.</w:t>
            </w:r>
          </w:p>
        </w:tc>
      </w:tr>
    </w:tbl>
    <w:p w:rsidR="003A7C5F" w:rsidRDefault="0057038F">
      <w:r>
        <w:t/>
      </w:r>
    </w:p>
    <w:p w:rsidR="003A7C5F" w:rsidRDefault="0057038F">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Выпускник должен обладать компетенциями:</w:t>
      </w:r>
    </w:p>
    <w:tbl>
      <w:tblPr>
        <w:tblW w:w="0" w:type="auto"/>
        <w:tblCellMar>
          <w:top w:w="15" w:type="dxa"/>
          <w:left w:w="15" w:type="dxa"/>
          <w:bottom w:w="15" w:type="dxa"/>
          <w:right w:w="15" w:type="dxa"/>
        </w:tblCellMar>
        <w:tblLook w:val="04A0" w:firstRow="1" w:lastRow="0" w:firstColumn="1" w:lastColumn="0" w:noHBand="0" w:noVBand="1"/>
      </w:tblPr>
      <w:tblGrid>
        <w:gridCol w:w="6085"/>
        <w:gridCol w:w="3265"/>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Код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компетенции</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01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03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3. Структура и содержание модуля.</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Объем модуля и виды учебной деятельности.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eastAsia="ru-RU"/>
        </w:rPr>
        <w:t>Общая трудоемкость модуля «Средства индивидуализации и промышленный образец» составляет 18 академических часов.</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val="ru-RU" w:eastAsia="ru-RU"/>
        </w:rPr>
        <w:t>Разделы модуля и виды занятий.</w:t>
      </w:r>
    </w:p>
    <w:tbl>
      <w:tblPr>
        <w:tblW w:w="9265" w:type="dxa"/>
        <w:tblLayout w:type="fixed"/>
        <w:tblLook w:val="04A0" w:firstRow="1" w:lastRow="0" w:firstColumn="1" w:lastColumn="0" w:noHBand="0" w:noVBand="1"/>
      </w:tblPr>
      <w:tblGrid>
        <w:gridCol w:w="625"/>
        <w:gridCol w:w="4770"/>
        <w:gridCol w:w="1350"/>
        <w:gridCol w:w="1260"/>
        <w:gridCol w:w="1260"/>
      </w:tblGrid>
      <w:tr w:rsidR="003A7C5F" w:rsidRPr="00BF0099">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 п/п</w:t>
            </w:r>
          </w:p>
        </w:tc>
        <w:tc>
          <w:tcPr>
            <w:tcW w:w="477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Наименование тем</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Общая трудоемкость, в акад. час.</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Работа обучающегося в СДО, в акад. час.</w:t>
            </w:r>
          </w:p>
        </w:tc>
      </w:tr>
      <w:tr w:rsidR="003A7C5F" w:rsidRPr="00BF0099">
        <w:tc>
          <w:tcPr>
            <w:tcW w:w="625"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477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Лекции</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Практические занятия и/или</w:t>
            </w:r>
            <w:r>
              <w:rPr>
                <w:rFonts w:ascii="Times New Roman" w:eastAsia="Times New Roman" w:hAnsi="Times New Roman" w:cs="Times New Roman"/>
                <w:color w:val="000000"/>
                <w:sz w:val="18"/>
                <w:szCs w:val="18"/>
                <w:lang w:val="ru-RU" w:eastAsia="ru-RU"/>
              </w:rPr>
              <w:t xml:space="preserve"> тестирование</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1.</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Понятие брендинга с точки зрения права. Как защитить фирменный стиль бренда? Как выбрать надежный логотип для работы?</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Фирменное наименование, коммерческое обозначение, географическое указание</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Товарный знак и промышленный образец, как способы защиты объектов дизайна</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Проверка и регистрация товарного знака</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r>
      <w:tr w:rsidR="003A7C5F">
        <w:tc>
          <w:tcPr>
            <w:tcW w:w="5395"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18"/>
                <w:szCs w:val="18"/>
                <w:lang w:eastAsia="ru-RU"/>
              </w:rPr>
              <w:t>ИТОГО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18</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2</w:t>
            </w:r>
          </w:p>
        </w:tc>
      </w:tr>
    </w:tbl>
    <w:p w:rsidR="003A7C5F" w:rsidRDefault="003A7C5F"/>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Форма промежуточной аттестации:</w:t>
      </w:r>
      <w:r>
        <w:rPr>
          <w:rFonts w:ascii="Times New Roman" w:eastAsia="Times New Roman" w:hAnsi="Times New Roman" w:cs="Times New Roman"/>
          <w:color w:val="000000"/>
          <w:sz w:val="24"/>
          <w:szCs w:val="24"/>
          <w:lang w:eastAsia="ru-RU"/>
        </w:rPr>
        <w:t xml:space="preserve"> Зачет.</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Тематическое содержание модуля.</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1. Понятие брендинга с точки зрения права. Как защитить фирменный стиль бренда? Как выбрать надежный логотип для работы?. Значимость бренда для бизнеса. Фирменное наименование и коммерческое обозначение как способы защиты бренда. Защита бренда авторским правом. Товарный знак как средство индивидуализации. Критерии, предъявляемые бренду, для его  законного использования. Фирменный стиль и способы его защиты.</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2. Фирменное наименование, коммерческое обозначение, географическое указание. Понятие и основные виды средств индивидуализации. Интеллектуальные права на средства индивидуализации. Фирменное наименование и коммерческое обозначение: понятие, функции, особенности правовой охраны. Географическое указание и наименование места происхождения товара.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3. Товарный знак и промышленный образец, как способы защиты объектов дизайна. Товарный знак – понятие, основные виды.  Понятие промышленного образца, основания для регистрации. Защита дизайна с помощью товарного знака и промышленного образца – ключевые отличия, анализ кейса.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4. Проверка и регистрация товарного знака. Подбор классов МКТУ в МКТУ инфо. Подготовительный этап – проверка знака до подачи заявки. Расчет патентных пошлин в калькуляторе патентных пошлин. Заполнение заявки в АРМ Регистраторе с демонстрацией экрана. Ведение делопроизводства.</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Практические занятия.</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val="ru-RU" w:eastAsia="ru-RU"/>
        </w:rPr>
        <w:t>Практическое занятие предусматривает выполнение практического задания, которое включает в себя отработку умений и навыков по всем темам мо</w:t>
      </w:r>
      <w:r>
        <w:rPr>
          <w:rFonts w:ascii="Times New Roman" w:eastAsia="Times New Roman" w:hAnsi="Times New Roman" w:cs="Times New Roman"/>
          <w:color w:val="000000"/>
          <w:sz w:val="24"/>
          <w:szCs w:val="24"/>
          <w:lang w:val="ru-RU" w:eastAsia="ru-RU"/>
        </w:rPr>
        <w:t>дуля. Практическое задание может выполняться как после каждой темы (частично), так и после всего модуля (полностью).</w:t>
      </w:r>
    </w:p>
    <w:tbl>
      <w:tblPr>
        <w:tblW w:w="0" w:type="auto"/>
        <w:tblLook w:val="04A0" w:firstRow="1" w:lastRow="0" w:firstColumn="1" w:lastColumn="0" w:noHBand="0" w:noVBand="1"/>
      </w:tblPr>
      <w:tblGrid>
        <w:gridCol w:w="5907"/>
        <w:gridCol w:w="3443"/>
      </w:tblGrid>
      <w:tr w:rsidR="003A7C5F">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Темы практических занятий</w:t>
            </w:r>
          </w:p>
        </w:tc>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Практические задания</w:t>
            </w:r>
          </w:p>
        </w:tc>
      </w:tr>
      <w:tr w:rsidR="003A7C5F">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Понятие брендинга с точки зрения права. Как защитить фирменный стиль бренда? Как выбрать надежный логотип для работы?.</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Фирменное наименование, коммерческое обозначение, географическое указание.</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Товарный знак и промышленный образец, как способы защиты объектов дизайна.</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 Проверка и регистрация товарного знака.</w:t>
            </w:r>
          </w:p>
        </w:tc>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 предусмотрено</w:t>
            </w:r>
          </w:p>
        </w:tc>
      </w:tr>
    </w:tbl>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val="ru-RU" w:eastAsia="ru-RU"/>
        </w:rPr>
        <w:t>Список используемой литературы и информационных источников.</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Основная литература.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Акимова, О.Е. Модуль 5. Средства индивидуализации и промышленный образец / Акимова О.Е.. - М.: ЭНОБ «Современные образовательные технологии в социальной среде», 2025. - [Электронный ресурс]. - URL: http://lib1.lomonosov.online/course/view.php?id=2718</w:t>
      </w:r>
    </w:p>
    <w:p w:rsidR="003A7C5F" w:rsidRDefault="0057038F">
      <w:pPr>
        <w:jc w:val="both"/>
      </w:pPr>
      <w:r>
        <w:t/>
      </w:r>
      <w:r>
        <w:br w:type="page" w:clear="all"/>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Рабочая программа модуля</w:t>
      </w:r>
    </w:p>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«Правовые аспекты работы дизайнера»</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ind w:left="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Цель освоения модуля:</w:t>
      </w:r>
      <w:r>
        <w:rPr>
          <w:rFonts w:ascii="Times New Roman" w:eastAsia="Times New Roman" w:hAnsi="Times New Roman" w:cs="Times New Roman"/>
          <w:color w:val="000000"/>
          <w:sz w:val="24"/>
          <w:szCs w:val="24"/>
          <w:lang w:eastAsia="ru-RU"/>
        </w:rPr>
        <w:t xml:space="preserve"> рассмотреть правовые формы работы дизайнера, возможности и требования к рекламе и соблюдения закона о Защите прав потребителей.</w:t>
      </w:r>
    </w:p>
    <w:p w:rsidR="003A7C5F" w:rsidRDefault="003A7C5F">
      <w:pPr>
        <w:spacing w:after="0" w:line="240" w:lineRule="auto"/>
        <w:jc w:val="both"/>
        <w:rPr>
          <w:rFonts w:ascii="Times New Roman" w:eastAsia="Times New Roman" w:hAnsi="Times New Roman" w:cs="Times New Roman"/>
          <w:color w:val="000000"/>
          <w:sz w:val="24"/>
          <w:szCs w:val="24"/>
          <w:lang w:eastAsia="ru-RU"/>
        </w:rPr>
      </w:pPr>
    </w:p>
    <w:p w:rsidR="003A7C5F" w:rsidRDefault="0057038F">
      <w:pPr>
        <w:spacing w:after="0" w:line="240" w:lineRule="auto"/>
        <w:ind w:firstLine="705"/>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2. </w:t>
      </w:r>
      <w:r>
        <w:rPr>
          <w:rFonts w:ascii="Times New Roman" w:hAnsi="Times New Roman" w:cs="Times New Roman"/>
          <w:b/>
          <w:sz w:val="24"/>
          <w:szCs w:val="24"/>
          <w:lang w:val="ru-RU"/>
        </w:rPr>
        <w:t>Характеристика компетенций, подлежащих совершенствованию, и (или) перечень новых компетенций, формирующихся в результате освоения модуля:</w:t>
      </w:r>
    </w:p>
    <w:p w:rsidR="003A7C5F" w:rsidRDefault="003A7C5F">
      <w:pPr>
        <w:spacing w:after="0" w:line="240" w:lineRule="auto"/>
        <w:jc w:val="both"/>
        <w:rPr>
          <w:rFonts w:ascii="Times New Roman" w:eastAsia="Times New Roman" w:hAnsi="Times New Roman" w:cs="Times New Roman"/>
          <w:color w:val="000000"/>
          <w:sz w:val="24"/>
          <w:szCs w:val="24"/>
          <w:lang w:val="ru-RU" w:eastAsia="ru-RU"/>
        </w:rPr>
      </w:pPr>
    </w:p>
    <w:p w:rsidR="003A7C5F" w:rsidRDefault="0057038F">
      <w:pPr>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ВД 1. Проектирование объектов визуальной информации, идентификации и коммуникации (В/6) (</w:t>
      </w:r>
      <w:r>
        <w:rPr>
          <w:rFonts w:ascii="Times New Roman" w:eastAsia="Times New Roman" w:hAnsi="Times New Roman" w:cs="Times New Roman"/>
          <w:b/>
          <w:bCs/>
          <w:color w:val="000000"/>
          <w:sz w:val="24"/>
          <w:szCs w:val="24"/>
        </w:rPr>
        <w:t>по ПС "Графический дизайнер")</w:t>
      </w:r>
    </w:p>
    <w:tbl>
      <w:tblPr>
        <w:tblW w:w="0" w:type="auto"/>
        <w:tblCellMar>
          <w:top w:w="15" w:type="dxa"/>
          <w:left w:w="15" w:type="dxa"/>
          <w:bottom w:w="15" w:type="dxa"/>
          <w:right w:w="15" w:type="dxa"/>
        </w:tblCellMar>
        <w:tblLook w:val="04A0" w:firstRow="1" w:lastRow="0" w:firstColumn="1" w:lastColumn="0" w:noHBand="0" w:noVBand="1"/>
      </w:tblPr>
      <w:tblGrid>
        <w:gridCol w:w="1536"/>
        <w:gridCol w:w="2721"/>
        <w:gridCol w:w="2349"/>
        <w:gridCol w:w="2744"/>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Профессиональные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Практический опыт (владение)</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 Подготовка и согласование с заказчиком проектного задания на создание объектов визуальной информации, идентификации и коммуникации (B/01.6).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1.1. Законодательство Российской Федерации в области интеллектуальной собственности.</w:t>
            </w:r>
          </w:p>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 1.2. Профессиональная терминология в области дизайна.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1.1. Обосновывать правильность принимаемых дизайнерских решений.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1.1. Обсуждение с заказчиком вопросов, связанных с подготовкой проектного задания на создание объекта визуальной информации, идентификации и коммуникации.</w:t>
            </w:r>
          </w:p>
        </w:tc>
      </w:tr>
    </w:tbl>
    <w:p w:rsidR="003A7C5F" w:rsidRDefault="0057038F">
      <w:r>
        <w:t/>
      </w:r>
    </w:p>
    <w:p w:rsidR="003A7C5F" w:rsidRDefault="0057038F">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Выпускник должен обладать компетенциями:</w:t>
      </w:r>
    </w:p>
    <w:tbl>
      <w:tblPr>
        <w:tblW w:w="0" w:type="auto"/>
        <w:tblCellMar>
          <w:top w:w="15" w:type="dxa"/>
          <w:left w:w="15" w:type="dxa"/>
          <w:bottom w:w="15" w:type="dxa"/>
          <w:right w:w="15" w:type="dxa"/>
        </w:tblCellMar>
        <w:tblLook w:val="04A0" w:firstRow="1" w:lastRow="0" w:firstColumn="1" w:lastColumn="0" w:noHBand="0" w:noVBand="1"/>
      </w:tblPr>
      <w:tblGrid>
        <w:gridCol w:w="6085"/>
        <w:gridCol w:w="3265"/>
      </w:tblGrid>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Код 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компетенции</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01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3A7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 03 по (ФГОС СПО 54.02.01)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3. Структура и содержание модуля.</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b/>
          <w:bCs/>
          <w:color w:val="000000"/>
          <w:sz w:val="24"/>
          <w:szCs w:val="24"/>
          <w:lang w:val="ru-RU" w:eastAsia="ru-RU"/>
        </w:rPr>
        <w:t>Объем модуля и виды учебной деятельности.</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eastAsia="ru-RU"/>
        </w:rPr>
        <w:t>Общая трудоемкость модуля «Правовые аспекты работы дизайнера» составляет 14 академических часов.</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val="ru-RU" w:eastAsia="ru-RU"/>
        </w:rPr>
        <w:t>Разделы модуля и виды занятий.</w:t>
      </w:r>
    </w:p>
    <w:tbl>
      <w:tblPr>
        <w:tblW w:w="9265" w:type="dxa"/>
        <w:tblLayout w:type="fixed"/>
        <w:tblLook w:val="04A0" w:firstRow="1" w:lastRow="0" w:firstColumn="1" w:lastColumn="0" w:noHBand="0" w:noVBand="1"/>
      </w:tblPr>
      <w:tblGrid>
        <w:gridCol w:w="625"/>
        <w:gridCol w:w="4770"/>
        <w:gridCol w:w="1350"/>
        <w:gridCol w:w="1260"/>
        <w:gridCol w:w="1260"/>
      </w:tblGrid>
      <w:tr w:rsidR="003A7C5F" w:rsidRPr="00BF0099">
        <w:tc>
          <w:tcPr>
            <w:tcW w:w="625"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 п/п</w:t>
            </w:r>
          </w:p>
        </w:tc>
        <w:tc>
          <w:tcPr>
            <w:tcW w:w="477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Наименование тем</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Общая трудоемкость, в акад. час.</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Работа обучающегося в СДО, в акад. час.</w:t>
            </w:r>
          </w:p>
        </w:tc>
      </w:tr>
      <w:tr w:rsidR="003A7C5F" w:rsidRPr="00BF0099">
        <w:tc>
          <w:tcPr>
            <w:tcW w:w="625"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477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3A7C5F" w:rsidRDefault="003A7C5F">
            <w:pPr>
              <w:spacing w:after="0"/>
              <w:rPr>
                <w:rFonts w:ascii="Times New Roman" w:eastAsia="Times New Roman" w:hAnsi="Times New Roman" w:cs="Times New Roman"/>
                <w:sz w:val="24"/>
                <w:szCs w:val="24"/>
                <w:lang w:val="ru-RU" w:eastAsia="ru-RU"/>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Лекции</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val="ru-RU" w:eastAsia="ru-RU"/>
              </w:rPr>
              <w:t>Практические занятия и/или</w:t>
            </w:r>
            <w:r>
              <w:rPr>
                <w:rFonts w:ascii="Times New Roman" w:eastAsia="Times New Roman" w:hAnsi="Times New Roman" w:cs="Times New Roman"/>
                <w:color w:val="000000"/>
                <w:sz w:val="18"/>
                <w:szCs w:val="18"/>
                <w:lang w:val="ru-RU" w:eastAsia="ru-RU"/>
              </w:rPr>
              <w:t xml:space="preserve"> тестирование</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1.</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Правовая форма для работы дизайнера: самозанятость, ИП, ООО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2.</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Реклама: обзор законодательства и маркировка</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625"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3.</w:t>
            </w:r>
          </w:p>
        </w:tc>
        <w:tc>
          <w:tcPr>
            <w:tcW w:w="477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18"/>
                <w:szCs w:val="18"/>
                <w:lang w:eastAsia="ru-RU"/>
              </w:rPr>
              <w:lastRenderedPageBreak/>
              <w:t>Ответственность дизайнера перед заказчиком. Нормы Закона «О защите прав потребителей»</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6</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8"/>
                <w:szCs w:val="18"/>
                <w:lang w:eastAsia="ru-RU"/>
              </w:rPr>
              <w:t>0</w:t>
            </w:r>
          </w:p>
        </w:tc>
      </w:tr>
      <w:tr w:rsidR="003A7C5F">
        <w:tc>
          <w:tcPr>
            <w:tcW w:w="5395" w:type="dxa"/>
            <w:gridSpan w:val="2"/>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18"/>
                <w:szCs w:val="18"/>
                <w:lang w:eastAsia="ru-RU"/>
              </w:rPr>
              <w:t>ИТОГО</w:t>
            </w:r>
          </w:p>
        </w:tc>
        <w:tc>
          <w:tcPr>
            <w:tcW w:w="135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14</w:t>
            </w:r>
          </w:p>
        </w:tc>
        <w:tc>
          <w:tcPr>
            <w:tcW w:w="1260" w:type="dxa"/>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18"/>
                <w:szCs w:val="18"/>
                <w:lang w:eastAsia="ru-RU"/>
              </w:rPr>
              <w:t>0</w:t>
            </w:r>
          </w:p>
        </w:tc>
      </w:tr>
    </w:tbl>
    <w:p w:rsidR="003A7C5F" w:rsidRDefault="003A7C5F"/>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Форма промежуточной аттестации:</w:t>
      </w:r>
      <w:r>
        <w:rPr>
          <w:rFonts w:ascii="Times New Roman" w:eastAsia="Times New Roman" w:hAnsi="Times New Roman" w:cs="Times New Roman"/>
          <w:color w:val="000000"/>
          <w:sz w:val="24"/>
          <w:szCs w:val="24"/>
          <w:lang w:eastAsia="ru-RU"/>
        </w:rPr>
        <w:t xml:space="preserve"> Зачет.</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Тематическое содержание модуля.</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1. Правовая форма для работы дизайнера: самозанятость, ИП, ООО. Выбор правовой формы работы – что в себя включает? Самозанятость – особый вид налога в РФ. Индивидуальный предприниматель – порядок регистрации и обязательные платежи. Общество с ограниченной ответственностью – понятие и особенности работы.</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2. Реклама: обзор законодательства и маркировка. Основные понятия и общие требования, предъявляемые к рекламе. Средства распространения рекламы. Особенности рекламы в сети Интернет. Что не относится к рекламе в сети Интернет.  Ответственность за нарушение рекламного законодательства.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t>Тема 3. Ответственность дизайнера перед заказчиком. Нормы Закона «О защите прав потребителей». Юридические аспекты ответственности за нарушение исполнения обязательства. Основные виды ответственности за нарушение исполнения обязательств. Основные права заказчика, за нарушение которых наступает ответственность. Сроки исполнения обязательств и меры ответственности за их нарушение. Форс-мажор.</w:t>
      </w:r>
    </w:p>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Практические занятия.</w:t>
      </w: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val="ru-RU" w:eastAsia="ru-RU"/>
        </w:rPr>
        <w:t>Практическое занятие предусматривает выполнение практического задания, которое включает в себя отработку умений и навыков по всем темам мо</w:t>
      </w:r>
      <w:r>
        <w:rPr>
          <w:rFonts w:ascii="Times New Roman" w:eastAsia="Times New Roman" w:hAnsi="Times New Roman" w:cs="Times New Roman"/>
          <w:color w:val="000000"/>
          <w:sz w:val="24"/>
          <w:szCs w:val="24"/>
          <w:lang w:val="ru-RU" w:eastAsia="ru-RU"/>
        </w:rPr>
        <w:t>дуля. Практическое задание может выполняться как после каждой темы (частично), так и после всего модуля (полностью).</w:t>
      </w:r>
    </w:p>
    <w:tbl>
      <w:tblPr>
        <w:tblW w:w="0" w:type="auto"/>
        <w:tblLook w:val="04A0" w:firstRow="1" w:lastRow="0" w:firstColumn="1" w:lastColumn="0" w:noHBand="0" w:noVBand="1"/>
      </w:tblPr>
      <w:tblGrid>
        <w:gridCol w:w="5907"/>
        <w:gridCol w:w="3443"/>
      </w:tblGrid>
      <w:tr w:rsidR="003A7C5F">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Темы практических занятий</w:t>
            </w:r>
          </w:p>
        </w:tc>
        <w:tc>
          <w:tcPr>
            <w:tcW w:w="0" w:type="auto"/>
            <w:tcBorders>
              <w:top w:val="single" w:sz="4" w:space="0" w:color="000000"/>
              <w:left w:val="single" w:sz="4" w:space="0" w:color="000000"/>
              <w:bottom w:val="single" w:sz="4" w:space="0" w:color="000000"/>
              <w:right w:val="single" w:sz="4" w:space="0" w:color="000000"/>
            </w:tcBorders>
            <w:vAlign w:val="center"/>
          </w:tcPr>
          <w:p w:rsidR="003A7C5F" w:rsidRDefault="005703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Практические задания</w:t>
            </w:r>
          </w:p>
        </w:tc>
      </w:tr>
      <w:tr w:rsidR="003A7C5F">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Правовая форма для работы дизайнера: самозанятость, ИП, ООО.</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Реклама: обзор законодательства и маркировка.</w:t>
            </w:r>
          </w:p>
          <w:p w:rsidR="003A7C5F" w:rsidRDefault="0057038F">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Ответственность дизайнера перед заказчиком. Нормы Закона «О защите прав потребителей».</w:t>
            </w:r>
          </w:p>
        </w:tc>
        <w:tc>
          <w:tcPr>
            <w:tcW w:w="0" w:type="auto"/>
            <w:tcBorders>
              <w:top w:val="single" w:sz="4" w:space="0" w:color="000000"/>
              <w:left w:val="single" w:sz="4" w:space="0" w:color="000000"/>
              <w:bottom w:val="single" w:sz="4" w:space="0" w:color="000000"/>
              <w:right w:val="single" w:sz="4" w:space="0" w:color="000000"/>
            </w:tcBorders>
          </w:tcPr>
          <w:p w:rsidR="003A7C5F" w:rsidRDefault="005703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 предусмотрено</w:t>
            </w:r>
          </w:p>
        </w:tc>
      </w:tr>
    </w:tbl>
    <w:p w:rsidR="003A7C5F" w:rsidRDefault="003A7C5F">
      <w:pPr>
        <w:spacing w:after="0" w:line="240" w:lineRule="auto"/>
        <w:rPr>
          <w:rFonts w:ascii="Times New Roman" w:eastAsia="Times New Roman" w:hAnsi="Times New Roman" w:cs="Times New Roman"/>
          <w:sz w:val="24"/>
          <w:szCs w:val="24"/>
          <w:lang w:eastAsia="ru-RU"/>
        </w:rPr>
      </w:pPr>
    </w:p>
    <w:p w:rsidR="003A7C5F" w:rsidRDefault="0057038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val="ru-RU" w:eastAsia="ru-RU"/>
        </w:rPr>
        <w:t>Список используемой литературы и информационных источников.</w:t>
      </w:r>
    </w:p>
    <w:p w:rsidR="003A7C5F" w:rsidRDefault="003A7C5F">
      <w:pPr>
        <w:spacing w:after="0" w:line="240" w:lineRule="auto"/>
        <w:rPr>
          <w:rFonts w:ascii="Times New Roman" w:eastAsia="Times New Roman" w:hAnsi="Times New Roman" w:cs="Times New Roman"/>
          <w:sz w:val="24"/>
          <w:szCs w:val="24"/>
          <w:lang w:val="ru-RU" w:eastAsia="ru-RU"/>
        </w:rPr>
      </w:pP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b/>
          <w:bCs/>
          <w:color w:val="000000"/>
          <w:sz w:val="24"/>
          <w:szCs w:val="24"/>
          <w:lang w:eastAsia="ru-RU"/>
        </w:rPr>
        <w:t>Основная литература.</w:t>
      </w:r>
    </w:p>
    <w:p w:rsidR="003A7C5F" w:rsidRDefault="00570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Акимова, О.Е. Модуль 6. Правовые аспекты работы дизайнера / Акимова О.Е.. - М.: ЭНОБ «Современные образовательные технологии в социальной среде», 2025. - [Электронный ресурс]. - URL: http://lib1.lomonosov.online/course/view.php?id=2721</w:t>
      </w:r>
    </w:p>
    <w:p w:rsidR="003A7C5F" w:rsidRDefault="0057038F">
      <w:pPr>
        <w:jc w:val="both"/>
      </w:pPr>
      <w:r>
        <w:t/>
      </w:r>
      <w:r>
        <w:br w:type="page" w:clear="all"/>
      </w:r>
    </w:p>
    <w:p w:rsidR="003A7C5F" w:rsidRDefault="0057038F">
      <w:pPr>
        <w:spacing w:after="0" w:line="240" w:lineRule="auto"/>
        <w:ind w:left="56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 xml:space="preserve">Приложение № 2 к </w:t>
      </w:r>
      <w:r>
        <w:rPr>
          <w:rFonts w:ascii="Times New Roman" w:eastAsia="Times New Roman" w:hAnsi="Times New Roman" w:cs="Times New Roman"/>
          <w:color w:val="000000"/>
          <w:sz w:val="24"/>
          <w:szCs w:val="24"/>
          <w:lang w:val="ru-RU"/>
        </w:rPr>
        <w:t>дополнительной профессиональной программе повышения квалификации</w:t>
      </w:r>
    </w:p>
    <w:p w:rsidR="003A7C5F" w:rsidRDefault="0057038F">
      <w:pPr>
        <w:spacing w:after="0" w:line="240" w:lineRule="auto"/>
        <w:ind w:left="56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«Юридические аспекты дизайнерской деятельности»</w:t>
      </w:r>
    </w:p>
    <w:p w:rsidR="003A7C5F" w:rsidRDefault="0057038F">
      <w:pPr>
        <w:spacing w:after="24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br/>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ПРОГРАММА ИТОГОВОЙ АТТЕСТАЦИИ</w:t>
      </w:r>
    </w:p>
    <w:p w:rsidR="003A7C5F" w:rsidRDefault="0057038F">
      <w:pPr>
        <w:rPr>
          <w:lang w:val="ru-RU"/>
        </w:rPr>
      </w:pPr>
      <w:r>
        <w:rPr>
          <w:lang w:val="ru-RU"/>
        </w:rPr>
        <w:br w:type="page" w:clear="all"/>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ab/>
      </w:r>
      <w:r>
        <w:rPr>
          <w:rFonts w:ascii="Times New Roman" w:eastAsia="Times New Roman" w:hAnsi="Times New Roman" w:cs="Times New Roman"/>
          <w:b/>
          <w:bCs/>
          <w:color w:val="000000"/>
          <w:sz w:val="24"/>
          <w:szCs w:val="24"/>
          <w:lang w:val="ru-RU"/>
        </w:rPr>
        <w:t>1. Общие положения.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Итоговая аттестация</w:t>
      </w:r>
      <w:r>
        <w:rPr>
          <w:rFonts w:ascii="Times New Roman" w:eastAsia="Times New Roman" w:hAnsi="Times New Roman" w:cs="Times New Roman"/>
          <w:color w:val="000000"/>
          <w:sz w:val="24"/>
          <w:szCs w:val="24"/>
          <w:lang w:val="ru-RU"/>
        </w:rPr>
        <w:t xml:space="preserve"> обучающегося, завершившего обучение по программе повышения квалификации, предназначена для комплексной оценки уровня знаний на соответствие результатов освоения дополнительной профессиональной программы заявленным целям и планируемым результатам обучения.</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Программа итоговой аттестации составлена в соответствии с локальными актами Образовательной организации, регулирующими организацию и проведение итоговой аттестации.</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b/>
          <w:bCs/>
          <w:color w:val="000000"/>
          <w:sz w:val="24"/>
          <w:szCs w:val="24"/>
          <w:lang w:val="ru-RU"/>
        </w:rPr>
        <w:t>2. Содержание итоговой аттестации.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Итоговая аттестация включает вопросы следующих моду</w:t>
      </w:r>
      <w:r>
        <w:rPr>
          <w:rFonts w:ascii="Times New Roman" w:eastAsia="Times New Roman" w:hAnsi="Times New Roman" w:cs="Times New Roman"/>
          <w:color w:val="000000"/>
          <w:sz w:val="24"/>
          <w:szCs w:val="24"/>
          <w:lang w:val="ru-RU"/>
        </w:rPr>
        <w:t>лей: «Введение в юридические аспекты для дизайнеров. Теоретические основы интеллектуальных прав», «Основания для создания объектов интеллектуальной собственности (ИС) и передача прав на ИС», «Защита интеллектуальной собственности и соблюдение прав третьих лиц», «Правовое регулирование интернет-ресурсов и цифрового контента», «Средства индивидуализации и промышленный образец», «Правовые аспекты работы дизайнера».</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ab/>
        <w:t>3. Критерии оценки результатов освоения образовательной программы.</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По результатам итоговой аттестации выставляются отметки по стобалльной системе и четырехбалльной.</w:t>
      </w:r>
    </w:p>
    <w:p w:rsidR="003A7C5F" w:rsidRDefault="003A7C5F">
      <w:pPr>
        <w:spacing w:after="0" w:line="240" w:lineRule="auto"/>
        <w:rPr>
          <w:rFonts w:ascii="Times New Roman" w:eastAsia="Times New Roman" w:hAnsi="Times New Roman" w:cs="Times New Roman"/>
          <w:sz w:val="24"/>
          <w:szCs w:val="24"/>
          <w:lang w:val="ru-RU"/>
        </w:rPr>
      </w:pPr>
    </w:p>
    <w:p w:rsidR="003A7C5F" w:rsidRDefault="005703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rPr>
        <w:t>Соответствие балльных систем оценивания:</w:t>
      </w:r>
    </w:p>
    <w:tbl>
      <w:tblPr>
        <w:tblW w:w="5000" w:type="pct"/>
        <w:tblCellMar>
          <w:top w:w="15" w:type="dxa"/>
          <w:left w:w="15" w:type="dxa"/>
          <w:bottom w:w="15" w:type="dxa"/>
          <w:right w:w="15" w:type="dxa"/>
        </w:tblCellMar>
        <w:tblLook w:val="04A0" w:firstRow="1" w:lastRow="0" w:firstColumn="1" w:lastColumn="0" w:noHBand="0" w:noVBand="1"/>
      </w:tblPr>
      <w:tblGrid>
        <w:gridCol w:w="4269"/>
        <w:gridCol w:w="5081"/>
      </w:tblGrid>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Количест</w:t>
            </w:r>
            <w:r>
              <w:rPr>
                <w:rFonts w:ascii="Times New Roman" w:eastAsia="Times New Roman" w:hAnsi="Times New Roman" w:cs="Times New Roman"/>
                <w:color w:val="000000"/>
                <w:sz w:val="24"/>
                <w:szCs w:val="24"/>
                <w:lang w:val="ru-RU"/>
              </w:rPr>
              <w:t>во баллов</w:t>
            </w:r>
          </w:p>
          <w:p w:rsidR="003A7C5F" w:rsidRDefault="0057038F">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по стобалльной системе</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Отметка</w:t>
            </w:r>
          </w:p>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четырехбалльной системе</w:t>
            </w:r>
          </w:p>
        </w:tc>
      </w:tr>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81-100</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«отлично»</w:t>
            </w:r>
          </w:p>
        </w:tc>
      </w:tr>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61-80</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«хорошо»</w:t>
            </w:r>
          </w:p>
        </w:tc>
      </w:tr>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51-60</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«удовлетворительно»</w:t>
            </w:r>
          </w:p>
        </w:tc>
      </w:tr>
      <w:tr w:rsidR="003A7C5F">
        <w:tc>
          <w:tcPr>
            <w:tcW w:w="2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менее 51</w:t>
            </w:r>
          </w:p>
        </w:tc>
        <w:tc>
          <w:tcPr>
            <w:tcW w:w="2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7C5F" w:rsidRDefault="005703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«неудовлетворительно»</w:t>
            </w:r>
          </w:p>
        </w:tc>
      </w:tr>
    </w:tbl>
    <w:p w:rsidR="003A7C5F" w:rsidRDefault="003A7C5F">
      <w:pPr>
        <w:spacing w:after="0" w:line="240" w:lineRule="auto"/>
        <w:rPr>
          <w:rFonts w:ascii="Times New Roman" w:eastAsia="Times New Roman" w:hAnsi="Times New Roman" w:cs="Times New Roman"/>
          <w:sz w:val="24"/>
          <w:szCs w:val="24"/>
        </w:rPr>
      </w:pP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Оценка результатов освоения программы осуществляется итоговой аттестационной комиссией в соответствии со следующими критериями: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отметка «неудовлетворительно» выставляется обучающемуся, не показавшему освоение планируемых результатов (знаний, умений, навык</w:t>
      </w:r>
      <w:r>
        <w:rPr>
          <w:rFonts w:ascii="Times New Roman" w:eastAsia="Times New Roman" w:hAnsi="Times New Roman" w:cs="Times New Roman"/>
          <w:color w:val="000000"/>
          <w:sz w:val="24"/>
          <w:szCs w:val="24"/>
          <w:lang w:val="ru-RU"/>
        </w:rPr>
        <w:t>ов, компетенций), предусмотренных программой; допустившему серьезные ошибки в выполнении предусмотренных программой заданий;</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отметка «удовлетворительно» выставляется обучающемуся, показавшему частичное освоение планируемых результатов (знаний, умений, нав</w:t>
      </w:r>
      <w:r>
        <w:rPr>
          <w:rFonts w:ascii="Times New Roman" w:eastAsia="Times New Roman" w:hAnsi="Times New Roman" w:cs="Times New Roman"/>
          <w:color w:val="000000"/>
          <w:sz w:val="24"/>
          <w:szCs w:val="24"/>
          <w:lang w:val="ru-RU"/>
        </w:rPr>
        <w:t xml:space="preserve">ыков, компетенций), предусмотренных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ru-RU"/>
        </w:rPr>
        <w:t xml:space="preserve"> программой; сформированность не в полной мере новых компетенций и профессиональных умений для осуществления профессиональной деятельности;</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t>отметка «хорошо» выставляется обучающемуся, показавшему освоение планируемых р</w:t>
      </w:r>
      <w:r>
        <w:rPr>
          <w:rFonts w:ascii="Times New Roman" w:eastAsia="Times New Roman" w:hAnsi="Times New Roman" w:cs="Times New Roman"/>
          <w:color w:val="000000"/>
          <w:sz w:val="24"/>
          <w:szCs w:val="24"/>
          <w:lang w:val="ru-RU"/>
        </w:rPr>
        <w:t>езультатов (знаний, умений, навыков, компетенций), предусмотренных программой, допустившему несущественные ошибки в выполнении предусмотренных программой заданий;</w:t>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отметка «отлично» выставляется обучающемуся, показавшему полное освоение планируемых результатов (знаний, умений, навыков, компетенций), всестороннее и глубокое изучение литературы.</w:t>
      </w:r>
      <w:r>
        <w:rPr>
          <w:lang w:val="ru-RU"/>
        </w:rPr>
        <w:br w:type="page" w:clear="all"/>
      </w:r>
    </w:p>
    <w:p w:rsidR="003A7C5F" w:rsidRDefault="0057038F">
      <w:pPr>
        <w:spacing w:after="0" w:line="240" w:lineRule="auto"/>
        <w:ind w:left="56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Приложение № 3 к дополнительной профессиональной программе</w:t>
      </w:r>
    </w:p>
    <w:p w:rsidR="003A7C5F" w:rsidRDefault="0057038F">
      <w:pPr>
        <w:spacing w:after="0" w:line="240" w:lineRule="auto"/>
        <w:ind w:left="56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повышения квалификации</w:t>
      </w:r>
    </w:p>
    <w:p w:rsidR="003A7C5F" w:rsidRDefault="0057038F">
      <w:pPr>
        <w:spacing w:after="0" w:line="240" w:lineRule="auto"/>
        <w:ind w:left="56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«Юридические аспекты дизайнерской деятельности»</w:t>
      </w:r>
    </w:p>
    <w:p w:rsidR="003A7C5F" w:rsidRDefault="0057038F">
      <w:pPr>
        <w:spacing w:after="24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br/>
      </w:r>
    </w:p>
    <w:p w:rsidR="003A7C5F" w:rsidRDefault="0057038F">
      <w:pPr>
        <w:spacing w:after="0" w:line="240" w:lineRule="auto"/>
        <w:jc w:val="cente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ОЦЕНОЧНЫЕ МАТЕРИАЛЫ</w:t>
      </w:r>
    </w:p>
    <w:p w:rsidR="003A7C5F" w:rsidRDefault="0057038F">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br w:type="page" w:clear="all"/>
      </w:r>
    </w:p>
    <w:p w:rsidR="003A7C5F" w:rsidRDefault="0057038F">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ab/>
      </w:r>
      <w:r>
        <w:rPr>
          <w:rFonts w:ascii="Times New Roman" w:eastAsia="Times New Roman" w:hAnsi="Times New Roman" w:cs="Times New Roman"/>
          <w:b/>
          <w:bCs/>
          <w:color w:val="000000"/>
          <w:sz w:val="24"/>
          <w:szCs w:val="24"/>
          <w:lang w:val="ru-RU"/>
        </w:rPr>
        <w:t>Примерный (демонстрационный) вариант оценочных материалов для проведения промежуточной и итоговой аттестации.</w:t>
      </w:r>
    </w:p>
    <w:sectPr w:rsidR="003A7C5F">
      <w:pgSz w:w="12240" w:h="15840"/>
      <w:pgMar w:top="1440" w:right="1440" w:bottom="1440" w:left="1440" w:header="720" w:footer="720" w:gutter="0"/>
      <w:cols w:space="720"/>
      <w:docGrid w:linePitch="360"/>
    </w:sectPr>
    <w:altChunk r:id="rId101"/>
    <w:altChunk r:id="rId102"/>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38F" w:rsidRDefault="0057038F">
      <w:pPr>
        <w:spacing w:after="0" w:line="240" w:lineRule="auto"/>
      </w:pPr>
      <w:r>
        <w:separator/>
      </w:r>
    </w:p>
  </w:endnote>
  <w:endnote w:type="continuationSeparator" w:id="0">
    <w:p w:rsidR="0057038F" w:rsidRDefault="0057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38F" w:rsidRDefault="0057038F">
      <w:pPr>
        <w:spacing w:after="0" w:line="240" w:lineRule="auto"/>
      </w:pPr>
      <w:r>
        <w:separator/>
      </w:r>
    </w:p>
  </w:footnote>
  <w:footnote w:type="continuationSeparator" w:id="0">
    <w:p w:rsidR="0057038F" w:rsidRDefault="00570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1026"/>
    <w:multiLevelType w:val="hybridMultilevel"/>
    <w:tmpl w:val="44A6F596"/>
    <w:lvl w:ilvl="0" w:tplc="0B32CCDA">
      <w:start w:val="1"/>
      <w:numFmt w:val="decimal"/>
      <w:lvlText w:val="%1."/>
      <w:lvlJc w:val="left"/>
      <w:pPr>
        <w:tabs>
          <w:tab w:val="num" w:pos="720"/>
        </w:tabs>
        <w:ind w:left="720" w:hanging="360"/>
      </w:pPr>
    </w:lvl>
    <w:lvl w:ilvl="1" w:tplc="5FD851F8">
      <w:start w:val="1"/>
      <w:numFmt w:val="decimal"/>
      <w:lvlText w:val="%2."/>
      <w:lvlJc w:val="left"/>
      <w:pPr>
        <w:tabs>
          <w:tab w:val="num" w:pos="1440"/>
        </w:tabs>
        <w:ind w:left="1440" w:hanging="360"/>
      </w:pPr>
    </w:lvl>
    <w:lvl w:ilvl="2" w:tplc="2ABA79B8">
      <w:start w:val="1"/>
      <w:numFmt w:val="decimal"/>
      <w:lvlText w:val="%3."/>
      <w:lvlJc w:val="left"/>
      <w:pPr>
        <w:tabs>
          <w:tab w:val="num" w:pos="2160"/>
        </w:tabs>
        <w:ind w:left="2160" w:hanging="360"/>
      </w:pPr>
    </w:lvl>
    <w:lvl w:ilvl="3" w:tplc="EC6EC88C">
      <w:start w:val="1"/>
      <w:numFmt w:val="decimal"/>
      <w:lvlText w:val="%4."/>
      <w:lvlJc w:val="left"/>
      <w:pPr>
        <w:tabs>
          <w:tab w:val="num" w:pos="2880"/>
        </w:tabs>
        <w:ind w:left="2880" w:hanging="360"/>
      </w:pPr>
    </w:lvl>
    <w:lvl w:ilvl="4" w:tplc="27FE9FFA">
      <w:start w:val="1"/>
      <w:numFmt w:val="decimal"/>
      <w:lvlText w:val="%5."/>
      <w:lvlJc w:val="left"/>
      <w:pPr>
        <w:tabs>
          <w:tab w:val="num" w:pos="3600"/>
        </w:tabs>
        <w:ind w:left="3600" w:hanging="360"/>
      </w:pPr>
    </w:lvl>
    <w:lvl w:ilvl="5" w:tplc="C7D26882">
      <w:start w:val="1"/>
      <w:numFmt w:val="decimal"/>
      <w:lvlText w:val="%6."/>
      <w:lvlJc w:val="left"/>
      <w:pPr>
        <w:tabs>
          <w:tab w:val="num" w:pos="4320"/>
        </w:tabs>
        <w:ind w:left="4320" w:hanging="360"/>
      </w:pPr>
    </w:lvl>
    <w:lvl w:ilvl="6" w:tplc="9B128FA8">
      <w:start w:val="1"/>
      <w:numFmt w:val="decimal"/>
      <w:lvlText w:val="%7."/>
      <w:lvlJc w:val="left"/>
      <w:pPr>
        <w:tabs>
          <w:tab w:val="num" w:pos="5040"/>
        </w:tabs>
        <w:ind w:left="5040" w:hanging="360"/>
      </w:pPr>
    </w:lvl>
    <w:lvl w:ilvl="7" w:tplc="BA8E691A">
      <w:start w:val="1"/>
      <w:numFmt w:val="decimal"/>
      <w:lvlText w:val="%8."/>
      <w:lvlJc w:val="left"/>
      <w:pPr>
        <w:tabs>
          <w:tab w:val="num" w:pos="5760"/>
        </w:tabs>
        <w:ind w:left="5760" w:hanging="360"/>
      </w:pPr>
    </w:lvl>
    <w:lvl w:ilvl="8" w:tplc="72FE03BC">
      <w:start w:val="1"/>
      <w:numFmt w:val="decimal"/>
      <w:lvlText w:val="%9."/>
      <w:lvlJc w:val="left"/>
      <w:pPr>
        <w:tabs>
          <w:tab w:val="num" w:pos="6480"/>
        </w:tabs>
        <w:ind w:left="6480" w:hanging="360"/>
      </w:pPr>
    </w:lvl>
  </w:abstractNum>
  <w:abstractNum w:abstractNumId="1" w15:restartNumberingAfterBreak="0">
    <w:nsid w:val="08EC7E0D"/>
    <w:multiLevelType w:val="hybridMultilevel"/>
    <w:tmpl w:val="3FD2BA14"/>
    <w:lvl w:ilvl="0" w:tplc="367A7316">
      <w:start w:val="1"/>
      <w:numFmt w:val="bullet"/>
      <w:lvlText w:val="·"/>
      <w:lvlJc w:val="left"/>
      <w:pPr>
        <w:ind w:left="720" w:hanging="360"/>
      </w:pPr>
      <w:rPr>
        <w:rFonts w:ascii="Symbol" w:eastAsia="Symbol" w:hAnsi="Symbol" w:cs="Symbol" w:hint="default"/>
      </w:rPr>
    </w:lvl>
    <w:lvl w:ilvl="1" w:tplc="A3D6C078">
      <w:start w:val="1"/>
      <w:numFmt w:val="bullet"/>
      <w:lvlText w:val="o"/>
      <w:lvlJc w:val="left"/>
      <w:pPr>
        <w:ind w:left="1440" w:hanging="360"/>
      </w:pPr>
      <w:rPr>
        <w:rFonts w:ascii="Courier New" w:eastAsia="Courier New" w:hAnsi="Courier New" w:cs="Courier New" w:hint="default"/>
      </w:rPr>
    </w:lvl>
    <w:lvl w:ilvl="2" w:tplc="443C2C96">
      <w:start w:val="1"/>
      <w:numFmt w:val="bullet"/>
      <w:lvlText w:val="§"/>
      <w:lvlJc w:val="left"/>
      <w:pPr>
        <w:ind w:left="2160" w:hanging="360"/>
      </w:pPr>
      <w:rPr>
        <w:rFonts w:ascii="Wingdings" w:eastAsia="Wingdings" w:hAnsi="Wingdings" w:cs="Wingdings" w:hint="default"/>
      </w:rPr>
    </w:lvl>
    <w:lvl w:ilvl="3" w:tplc="FD4E238C">
      <w:start w:val="1"/>
      <w:numFmt w:val="bullet"/>
      <w:lvlText w:val="·"/>
      <w:lvlJc w:val="left"/>
      <w:pPr>
        <w:ind w:left="2880" w:hanging="360"/>
      </w:pPr>
      <w:rPr>
        <w:rFonts w:ascii="Symbol" w:eastAsia="Symbol" w:hAnsi="Symbol" w:cs="Symbol" w:hint="default"/>
      </w:rPr>
    </w:lvl>
    <w:lvl w:ilvl="4" w:tplc="01E6549C">
      <w:start w:val="1"/>
      <w:numFmt w:val="bullet"/>
      <w:lvlText w:val="o"/>
      <w:lvlJc w:val="left"/>
      <w:pPr>
        <w:ind w:left="3600" w:hanging="360"/>
      </w:pPr>
      <w:rPr>
        <w:rFonts w:ascii="Courier New" w:eastAsia="Courier New" w:hAnsi="Courier New" w:cs="Courier New" w:hint="default"/>
      </w:rPr>
    </w:lvl>
    <w:lvl w:ilvl="5" w:tplc="72988CF4">
      <w:start w:val="1"/>
      <w:numFmt w:val="bullet"/>
      <w:lvlText w:val="§"/>
      <w:lvlJc w:val="left"/>
      <w:pPr>
        <w:ind w:left="4320" w:hanging="360"/>
      </w:pPr>
      <w:rPr>
        <w:rFonts w:ascii="Wingdings" w:eastAsia="Wingdings" w:hAnsi="Wingdings" w:cs="Wingdings" w:hint="default"/>
      </w:rPr>
    </w:lvl>
    <w:lvl w:ilvl="6" w:tplc="FACACFE6">
      <w:start w:val="1"/>
      <w:numFmt w:val="bullet"/>
      <w:lvlText w:val="·"/>
      <w:lvlJc w:val="left"/>
      <w:pPr>
        <w:ind w:left="5040" w:hanging="360"/>
      </w:pPr>
      <w:rPr>
        <w:rFonts w:ascii="Symbol" w:eastAsia="Symbol" w:hAnsi="Symbol" w:cs="Symbol" w:hint="default"/>
      </w:rPr>
    </w:lvl>
    <w:lvl w:ilvl="7" w:tplc="473666AE">
      <w:start w:val="1"/>
      <w:numFmt w:val="bullet"/>
      <w:lvlText w:val="o"/>
      <w:lvlJc w:val="left"/>
      <w:pPr>
        <w:ind w:left="5760" w:hanging="360"/>
      </w:pPr>
      <w:rPr>
        <w:rFonts w:ascii="Courier New" w:eastAsia="Courier New" w:hAnsi="Courier New" w:cs="Courier New" w:hint="default"/>
      </w:rPr>
    </w:lvl>
    <w:lvl w:ilvl="8" w:tplc="A19C68D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92169CE"/>
    <w:multiLevelType w:val="hybridMultilevel"/>
    <w:tmpl w:val="8B1087BE"/>
    <w:lvl w:ilvl="0" w:tplc="0838CE7C">
      <w:start w:val="1"/>
      <w:numFmt w:val="bullet"/>
      <w:lvlText w:val="·"/>
      <w:lvlJc w:val="left"/>
      <w:pPr>
        <w:ind w:left="720" w:hanging="360"/>
      </w:pPr>
      <w:rPr>
        <w:rFonts w:ascii="Symbol" w:eastAsia="Symbol" w:hAnsi="Symbol" w:cs="Symbol" w:hint="default"/>
      </w:rPr>
    </w:lvl>
    <w:lvl w:ilvl="1" w:tplc="25B861B2">
      <w:start w:val="1"/>
      <w:numFmt w:val="bullet"/>
      <w:lvlText w:val="o"/>
      <w:lvlJc w:val="left"/>
      <w:pPr>
        <w:ind w:left="1440" w:hanging="360"/>
      </w:pPr>
      <w:rPr>
        <w:rFonts w:ascii="Courier New" w:eastAsia="Courier New" w:hAnsi="Courier New" w:cs="Courier New" w:hint="default"/>
      </w:rPr>
    </w:lvl>
    <w:lvl w:ilvl="2" w:tplc="670A656A">
      <w:start w:val="1"/>
      <w:numFmt w:val="bullet"/>
      <w:lvlText w:val="§"/>
      <w:lvlJc w:val="left"/>
      <w:pPr>
        <w:ind w:left="2160" w:hanging="360"/>
      </w:pPr>
      <w:rPr>
        <w:rFonts w:ascii="Wingdings" w:eastAsia="Wingdings" w:hAnsi="Wingdings" w:cs="Wingdings" w:hint="default"/>
      </w:rPr>
    </w:lvl>
    <w:lvl w:ilvl="3" w:tplc="24B6D08C">
      <w:start w:val="1"/>
      <w:numFmt w:val="bullet"/>
      <w:lvlText w:val="·"/>
      <w:lvlJc w:val="left"/>
      <w:pPr>
        <w:ind w:left="2880" w:hanging="360"/>
      </w:pPr>
      <w:rPr>
        <w:rFonts w:ascii="Symbol" w:eastAsia="Symbol" w:hAnsi="Symbol" w:cs="Symbol" w:hint="default"/>
      </w:rPr>
    </w:lvl>
    <w:lvl w:ilvl="4" w:tplc="30EADD62">
      <w:start w:val="1"/>
      <w:numFmt w:val="bullet"/>
      <w:lvlText w:val="o"/>
      <w:lvlJc w:val="left"/>
      <w:pPr>
        <w:ind w:left="3600" w:hanging="360"/>
      </w:pPr>
      <w:rPr>
        <w:rFonts w:ascii="Courier New" w:eastAsia="Courier New" w:hAnsi="Courier New" w:cs="Courier New" w:hint="default"/>
      </w:rPr>
    </w:lvl>
    <w:lvl w:ilvl="5" w:tplc="84287860">
      <w:start w:val="1"/>
      <w:numFmt w:val="bullet"/>
      <w:lvlText w:val="§"/>
      <w:lvlJc w:val="left"/>
      <w:pPr>
        <w:ind w:left="4320" w:hanging="360"/>
      </w:pPr>
      <w:rPr>
        <w:rFonts w:ascii="Wingdings" w:eastAsia="Wingdings" w:hAnsi="Wingdings" w:cs="Wingdings" w:hint="default"/>
      </w:rPr>
    </w:lvl>
    <w:lvl w:ilvl="6" w:tplc="57EEC874">
      <w:start w:val="1"/>
      <w:numFmt w:val="bullet"/>
      <w:lvlText w:val="·"/>
      <w:lvlJc w:val="left"/>
      <w:pPr>
        <w:ind w:left="5040" w:hanging="360"/>
      </w:pPr>
      <w:rPr>
        <w:rFonts w:ascii="Symbol" w:eastAsia="Symbol" w:hAnsi="Symbol" w:cs="Symbol" w:hint="default"/>
      </w:rPr>
    </w:lvl>
    <w:lvl w:ilvl="7" w:tplc="9BF2403A">
      <w:start w:val="1"/>
      <w:numFmt w:val="bullet"/>
      <w:lvlText w:val="o"/>
      <w:lvlJc w:val="left"/>
      <w:pPr>
        <w:ind w:left="5760" w:hanging="360"/>
      </w:pPr>
      <w:rPr>
        <w:rFonts w:ascii="Courier New" w:eastAsia="Courier New" w:hAnsi="Courier New" w:cs="Courier New" w:hint="default"/>
      </w:rPr>
    </w:lvl>
    <w:lvl w:ilvl="8" w:tplc="797E4A2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93415F"/>
    <w:multiLevelType w:val="hybridMultilevel"/>
    <w:tmpl w:val="4092798A"/>
    <w:lvl w:ilvl="0" w:tplc="0AFA96C2">
      <w:start w:val="1"/>
      <w:numFmt w:val="bullet"/>
      <w:lvlText w:val="·"/>
      <w:lvlJc w:val="left"/>
      <w:pPr>
        <w:ind w:left="720" w:hanging="360"/>
      </w:pPr>
      <w:rPr>
        <w:rFonts w:ascii="Symbol" w:eastAsia="Symbol" w:hAnsi="Symbol" w:cs="Symbol" w:hint="default"/>
      </w:rPr>
    </w:lvl>
    <w:lvl w:ilvl="1" w:tplc="23608962">
      <w:start w:val="1"/>
      <w:numFmt w:val="bullet"/>
      <w:lvlText w:val="o"/>
      <w:lvlJc w:val="left"/>
      <w:pPr>
        <w:ind w:left="1440" w:hanging="360"/>
      </w:pPr>
      <w:rPr>
        <w:rFonts w:ascii="Courier New" w:eastAsia="Courier New" w:hAnsi="Courier New" w:cs="Courier New" w:hint="default"/>
      </w:rPr>
    </w:lvl>
    <w:lvl w:ilvl="2" w:tplc="1048E0B0">
      <w:start w:val="1"/>
      <w:numFmt w:val="bullet"/>
      <w:lvlText w:val="§"/>
      <w:lvlJc w:val="left"/>
      <w:pPr>
        <w:ind w:left="2160" w:hanging="360"/>
      </w:pPr>
      <w:rPr>
        <w:rFonts w:ascii="Wingdings" w:eastAsia="Wingdings" w:hAnsi="Wingdings" w:cs="Wingdings" w:hint="default"/>
      </w:rPr>
    </w:lvl>
    <w:lvl w:ilvl="3" w:tplc="4100F26C">
      <w:start w:val="1"/>
      <w:numFmt w:val="bullet"/>
      <w:lvlText w:val="·"/>
      <w:lvlJc w:val="left"/>
      <w:pPr>
        <w:ind w:left="2880" w:hanging="360"/>
      </w:pPr>
      <w:rPr>
        <w:rFonts w:ascii="Symbol" w:eastAsia="Symbol" w:hAnsi="Symbol" w:cs="Symbol" w:hint="default"/>
      </w:rPr>
    </w:lvl>
    <w:lvl w:ilvl="4" w:tplc="DDE2A18C">
      <w:start w:val="1"/>
      <w:numFmt w:val="bullet"/>
      <w:lvlText w:val="o"/>
      <w:lvlJc w:val="left"/>
      <w:pPr>
        <w:ind w:left="3600" w:hanging="360"/>
      </w:pPr>
      <w:rPr>
        <w:rFonts w:ascii="Courier New" w:eastAsia="Courier New" w:hAnsi="Courier New" w:cs="Courier New" w:hint="default"/>
      </w:rPr>
    </w:lvl>
    <w:lvl w:ilvl="5" w:tplc="094A95F2">
      <w:start w:val="1"/>
      <w:numFmt w:val="bullet"/>
      <w:lvlText w:val="§"/>
      <w:lvlJc w:val="left"/>
      <w:pPr>
        <w:ind w:left="4320" w:hanging="360"/>
      </w:pPr>
      <w:rPr>
        <w:rFonts w:ascii="Wingdings" w:eastAsia="Wingdings" w:hAnsi="Wingdings" w:cs="Wingdings" w:hint="default"/>
      </w:rPr>
    </w:lvl>
    <w:lvl w:ilvl="6" w:tplc="CBFE566A">
      <w:start w:val="1"/>
      <w:numFmt w:val="bullet"/>
      <w:lvlText w:val="·"/>
      <w:lvlJc w:val="left"/>
      <w:pPr>
        <w:ind w:left="5040" w:hanging="360"/>
      </w:pPr>
      <w:rPr>
        <w:rFonts w:ascii="Symbol" w:eastAsia="Symbol" w:hAnsi="Symbol" w:cs="Symbol" w:hint="default"/>
      </w:rPr>
    </w:lvl>
    <w:lvl w:ilvl="7" w:tplc="B86ED9AE">
      <w:start w:val="1"/>
      <w:numFmt w:val="bullet"/>
      <w:lvlText w:val="o"/>
      <w:lvlJc w:val="left"/>
      <w:pPr>
        <w:ind w:left="5760" w:hanging="360"/>
      </w:pPr>
      <w:rPr>
        <w:rFonts w:ascii="Courier New" w:eastAsia="Courier New" w:hAnsi="Courier New" w:cs="Courier New" w:hint="default"/>
      </w:rPr>
    </w:lvl>
    <w:lvl w:ilvl="8" w:tplc="7556F37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25621F0"/>
    <w:multiLevelType w:val="hybridMultilevel"/>
    <w:tmpl w:val="A3768A4A"/>
    <w:numStyleLink w:val="12"/>
  </w:abstractNum>
  <w:abstractNum w:abstractNumId="5" w15:restartNumberingAfterBreak="0">
    <w:nsid w:val="1A09032C"/>
    <w:multiLevelType w:val="hybridMultilevel"/>
    <w:tmpl w:val="BE9019B8"/>
    <w:lvl w:ilvl="0" w:tplc="FCA60224">
      <w:start w:val="1"/>
      <w:numFmt w:val="bullet"/>
      <w:lvlText w:val="·"/>
      <w:lvlJc w:val="left"/>
      <w:pPr>
        <w:ind w:left="709" w:hanging="360"/>
      </w:pPr>
      <w:rPr>
        <w:rFonts w:ascii="Symbol" w:eastAsia="Symbol" w:hAnsi="Symbol" w:cs="Symbol" w:hint="default"/>
      </w:rPr>
    </w:lvl>
    <w:lvl w:ilvl="1" w:tplc="925EA424">
      <w:start w:val="1"/>
      <w:numFmt w:val="bullet"/>
      <w:lvlText w:val="o"/>
      <w:lvlJc w:val="left"/>
      <w:pPr>
        <w:ind w:left="1429" w:hanging="360"/>
      </w:pPr>
      <w:rPr>
        <w:rFonts w:ascii="Courier New" w:eastAsia="Courier New" w:hAnsi="Courier New" w:cs="Courier New" w:hint="default"/>
      </w:rPr>
    </w:lvl>
    <w:lvl w:ilvl="2" w:tplc="719006AC">
      <w:start w:val="1"/>
      <w:numFmt w:val="bullet"/>
      <w:lvlText w:val="§"/>
      <w:lvlJc w:val="left"/>
      <w:pPr>
        <w:ind w:left="2149" w:hanging="360"/>
      </w:pPr>
      <w:rPr>
        <w:rFonts w:ascii="Wingdings" w:eastAsia="Wingdings" w:hAnsi="Wingdings" w:cs="Wingdings" w:hint="default"/>
      </w:rPr>
    </w:lvl>
    <w:lvl w:ilvl="3" w:tplc="48B26234">
      <w:start w:val="1"/>
      <w:numFmt w:val="bullet"/>
      <w:lvlText w:val="·"/>
      <w:lvlJc w:val="left"/>
      <w:pPr>
        <w:ind w:left="2869" w:hanging="360"/>
      </w:pPr>
      <w:rPr>
        <w:rFonts w:ascii="Symbol" w:eastAsia="Symbol" w:hAnsi="Symbol" w:cs="Symbol" w:hint="default"/>
      </w:rPr>
    </w:lvl>
    <w:lvl w:ilvl="4" w:tplc="EA623372">
      <w:start w:val="1"/>
      <w:numFmt w:val="bullet"/>
      <w:lvlText w:val="o"/>
      <w:lvlJc w:val="left"/>
      <w:pPr>
        <w:ind w:left="3589" w:hanging="360"/>
      </w:pPr>
      <w:rPr>
        <w:rFonts w:ascii="Courier New" w:eastAsia="Courier New" w:hAnsi="Courier New" w:cs="Courier New" w:hint="default"/>
      </w:rPr>
    </w:lvl>
    <w:lvl w:ilvl="5" w:tplc="F6886AC0">
      <w:start w:val="1"/>
      <w:numFmt w:val="bullet"/>
      <w:lvlText w:val="§"/>
      <w:lvlJc w:val="left"/>
      <w:pPr>
        <w:ind w:left="4309" w:hanging="360"/>
      </w:pPr>
      <w:rPr>
        <w:rFonts w:ascii="Wingdings" w:eastAsia="Wingdings" w:hAnsi="Wingdings" w:cs="Wingdings" w:hint="default"/>
      </w:rPr>
    </w:lvl>
    <w:lvl w:ilvl="6" w:tplc="C1E4ECD0">
      <w:start w:val="1"/>
      <w:numFmt w:val="bullet"/>
      <w:lvlText w:val="·"/>
      <w:lvlJc w:val="left"/>
      <w:pPr>
        <w:ind w:left="5029" w:hanging="360"/>
      </w:pPr>
      <w:rPr>
        <w:rFonts w:ascii="Symbol" w:eastAsia="Symbol" w:hAnsi="Symbol" w:cs="Symbol" w:hint="default"/>
      </w:rPr>
    </w:lvl>
    <w:lvl w:ilvl="7" w:tplc="B15A686E">
      <w:start w:val="1"/>
      <w:numFmt w:val="bullet"/>
      <w:lvlText w:val="o"/>
      <w:lvlJc w:val="left"/>
      <w:pPr>
        <w:ind w:left="5749" w:hanging="360"/>
      </w:pPr>
      <w:rPr>
        <w:rFonts w:ascii="Courier New" w:eastAsia="Courier New" w:hAnsi="Courier New" w:cs="Courier New" w:hint="default"/>
      </w:rPr>
    </w:lvl>
    <w:lvl w:ilvl="8" w:tplc="DD520BFE">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3A41576"/>
    <w:multiLevelType w:val="hybridMultilevel"/>
    <w:tmpl w:val="20CEC740"/>
    <w:lvl w:ilvl="0" w:tplc="55B679F2">
      <w:start w:val="1"/>
      <w:numFmt w:val="decimal"/>
      <w:lvlText w:val="%1."/>
      <w:lvlJc w:val="left"/>
      <w:pPr>
        <w:tabs>
          <w:tab w:val="num" w:pos="720"/>
        </w:tabs>
        <w:ind w:left="720" w:hanging="360"/>
      </w:pPr>
    </w:lvl>
    <w:lvl w:ilvl="1" w:tplc="BBAE8734">
      <w:start w:val="1"/>
      <w:numFmt w:val="decimal"/>
      <w:lvlText w:val="%2."/>
      <w:lvlJc w:val="left"/>
      <w:pPr>
        <w:tabs>
          <w:tab w:val="num" w:pos="1440"/>
        </w:tabs>
        <w:ind w:left="1440" w:hanging="360"/>
      </w:pPr>
    </w:lvl>
    <w:lvl w:ilvl="2" w:tplc="77182E7A">
      <w:start w:val="1"/>
      <w:numFmt w:val="decimal"/>
      <w:lvlText w:val="%3."/>
      <w:lvlJc w:val="left"/>
      <w:pPr>
        <w:tabs>
          <w:tab w:val="num" w:pos="2160"/>
        </w:tabs>
        <w:ind w:left="2160" w:hanging="360"/>
      </w:pPr>
    </w:lvl>
    <w:lvl w:ilvl="3" w:tplc="63DC88CC">
      <w:start w:val="1"/>
      <w:numFmt w:val="decimal"/>
      <w:lvlText w:val="%4."/>
      <w:lvlJc w:val="left"/>
      <w:pPr>
        <w:tabs>
          <w:tab w:val="num" w:pos="2880"/>
        </w:tabs>
        <w:ind w:left="2880" w:hanging="360"/>
      </w:pPr>
    </w:lvl>
    <w:lvl w:ilvl="4" w:tplc="99ACFF38">
      <w:start w:val="1"/>
      <w:numFmt w:val="decimal"/>
      <w:lvlText w:val="%5."/>
      <w:lvlJc w:val="left"/>
      <w:pPr>
        <w:tabs>
          <w:tab w:val="num" w:pos="3600"/>
        </w:tabs>
        <w:ind w:left="3600" w:hanging="360"/>
      </w:pPr>
    </w:lvl>
    <w:lvl w:ilvl="5" w:tplc="D1F2B41C">
      <w:start w:val="1"/>
      <w:numFmt w:val="decimal"/>
      <w:lvlText w:val="%6."/>
      <w:lvlJc w:val="left"/>
      <w:pPr>
        <w:tabs>
          <w:tab w:val="num" w:pos="4320"/>
        </w:tabs>
        <w:ind w:left="4320" w:hanging="360"/>
      </w:pPr>
    </w:lvl>
    <w:lvl w:ilvl="6" w:tplc="1214CC76">
      <w:start w:val="1"/>
      <w:numFmt w:val="decimal"/>
      <w:lvlText w:val="%7."/>
      <w:lvlJc w:val="left"/>
      <w:pPr>
        <w:tabs>
          <w:tab w:val="num" w:pos="5040"/>
        </w:tabs>
        <w:ind w:left="5040" w:hanging="360"/>
      </w:pPr>
    </w:lvl>
    <w:lvl w:ilvl="7" w:tplc="6E4AAD44">
      <w:start w:val="1"/>
      <w:numFmt w:val="decimal"/>
      <w:lvlText w:val="%8."/>
      <w:lvlJc w:val="left"/>
      <w:pPr>
        <w:tabs>
          <w:tab w:val="num" w:pos="5760"/>
        </w:tabs>
        <w:ind w:left="5760" w:hanging="360"/>
      </w:pPr>
    </w:lvl>
    <w:lvl w:ilvl="8" w:tplc="8C18075E">
      <w:start w:val="1"/>
      <w:numFmt w:val="decimal"/>
      <w:lvlText w:val="%9."/>
      <w:lvlJc w:val="left"/>
      <w:pPr>
        <w:tabs>
          <w:tab w:val="num" w:pos="6480"/>
        </w:tabs>
        <w:ind w:left="6480" w:hanging="360"/>
      </w:pPr>
    </w:lvl>
  </w:abstractNum>
  <w:abstractNum w:abstractNumId="7" w15:restartNumberingAfterBreak="0">
    <w:nsid w:val="30805B71"/>
    <w:multiLevelType w:val="hybridMultilevel"/>
    <w:tmpl w:val="B0A095DE"/>
    <w:lvl w:ilvl="0" w:tplc="EB2A300E">
      <w:start w:val="1"/>
      <w:numFmt w:val="decimal"/>
      <w:lvlText w:val="%1."/>
      <w:lvlJc w:val="left"/>
      <w:pPr>
        <w:tabs>
          <w:tab w:val="num" w:pos="720"/>
        </w:tabs>
        <w:ind w:left="720" w:hanging="360"/>
      </w:pPr>
    </w:lvl>
    <w:lvl w:ilvl="1" w:tplc="0846A27E">
      <w:start w:val="1"/>
      <w:numFmt w:val="decimal"/>
      <w:lvlText w:val="%2."/>
      <w:lvlJc w:val="left"/>
      <w:pPr>
        <w:tabs>
          <w:tab w:val="num" w:pos="1440"/>
        </w:tabs>
        <w:ind w:left="1440" w:hanging="360"/>
      </w:pPr>
    </w:lvl>
    <w:lvl w:ilvl="2" w:tplc="534E41EE">
      <w:start w:val="1"/>
      <w:numFmt w:val="decimal"/>
      <w:lvlText w:val="%3."/>
      <w:lvlJc w:val="left"/>
      <w:pPr>
        <w:tabs>
          <w:tab w:val="num" w:pos="2160"/>
        </w:tabs>
        <w:ind w:left="2160" w:hanging="360"/>
      </w:pPr>
    </w:lvl>
    <w:lvl w:ilvl="3" w:tplc="BA804F2A">
      <w:start w:val="1"/>
      <w:numFmt w:val="decimal"/>
      <w:lvlText w:val="%4."/>
      <w:lvlJc w:val="left"/>
      <w:pPr>
        <w:tabs>
          <w:tab w:val="num" w:pos="2880"/>
        </w:tabs>
        <w:ind w:left="2880" w:hanging="360"/>
      </w:pPr>
    </w:lvl>
    <w:lvl w:ilvl="4" w:tplc="761C8976">
      <w:start w:val="1"/>
      <w:numFmt w:val="decimal"/>
      <w:lvlText w:val="%5."/>
      <w:lvlJc w:val="left"/>
      <w:pPr>
        <w:tabs>
          <w:tab w:val="num" w:pos="3600"/>
        </w:tabs>
        <w:ind w:left="3600" w:hanging="360"/>
      </w:pPr>
    </w:lvl>
    <w:lvl w:ilvl="5" w:tplc="ED1294D2">
      <w:start w:val="1"/>
      <w:numFmt w:val="decimal"/>
      <w:lvlText w:val="%6."/>
      <w:lvlJc w:val="left"/>
      <w:pPr>
        <w:tabs>
          <w:tab w:val="num" w:pos="4320"/>
        </w:tabs>
        <w:ind w:left="4320" w:hanging="360"/>
      </w:pPr>
    </w:lvl>
    <w:lvl w:ilvl="6" w:tplc="D09A5446">
      <w:start w:val="1"/>
      <w:numFmt w:val="decimal"/>
      <w:lvlText w:val="%7."/>
      <w:lvlJc w:val="left"/>
      <w:pPr>
        <w:tabs>
          <w:tab w:val="num" w:pos="5040"/>
        </w:tabs>
        <w:ind w:left="5040" w:hanging="360"/>
      </w:pPr>
    </w:lvl>
    <w:lvl w:ilvl="7" w:tplc="8AD229F4">
      <w:start w:val="1"/>
      <w:numFmt w:val="decimal"/>
      <w:lvlText w:val="%8."/>
      <w:lvlJc w:val="left"/>
      <w:pPr>
        <w:tabs>
          <w:tab w:val="num" w:pos="5760"/>
        </w:tabs>
        <w:ind w:left="5760" w:hanging="360"/>
      </w:pPr>
    </w:lvl>
    <w:lvl w:ilvl="8" w:tplc="D304D9D2">
      <w:start w:val="1"/>
      <w:numFmt w:val="decimal"/>
      <w:lvlText w:val="%9."/>
      <w:lvlJc w:val="left"/>
      <w:pPr>
        <w:tabs>
          <w:tab w:val="num" w:pos="6480"/>
        </w:tabs>
        <w:ind w:left="6480" w:hanging="360"/>
      </w:pPr>
    </w:lvl>
  </w:abstractNum>
  <w:abstractNum w:abstractNumId="8" w15:restartNumberingAfterBreak="0">
    <w:nsid w:val="33557810"/>
    <w:multiLevelType w:val="hybridMultilevel"/>
    <w:tmpl w:val="AE5A5C48"/>
    <w:lvl w:ilvl="0" w:tplc="D0F4B1A2">
      <w:start w:val="1"/>
      <w:numFmt w:val="decimal"/>
      <w:lvlText w:val="%1."/>
      <w:lvlJc w:val="left"/>
      <w:pPr>
        <w:tabs>
          <w:tab w:val="num" w:pos="720"/>
        </w:tabs>
        <w:ind w:left="720" w:hanging="360"/>
      </w:pPr>
    </w:lvl>
    <w:lvl w:ilvl="1" w:tplc="30B8519C">
      <w:start w:val="1"/>
      <w:numFmt w:val="decimal"/>
      <w:lvlText w:val="%2."/>
      <w:lvlJc w:val="left"/>
      <w:pPr>
        <w:tabs>
          <w:tab w:val="num" w:pos="1440"/>
        </w:tabs>
        <w:ind w:left="1440" w:hanging="360"/>
      </w:pPr>
    </w:lvl>
    <w:lvl w:ilvl="2" w:tplc="5F1C189C">
      <w:start w:val="1"/>
      <w:numFmt w:val="decimal"/>
      <w:lvlText w:val="%3."/>
      <w:lvlJc w:val="left"/>
      <w:pPr>
        <w:tabs>
          <w:tab w:val="num" w:pos="2160"/>
        </w:tabs>
        <w:ind w:left="2160" w:hanging="360"/>
      </w:pPr>
    </w:lvl>
    <w:lvl w:ilvl="3" w:tplc="7D5004E2">
      <w:start w:val="1"/>
      <w:numFmt w:val="decimal"/>
      <w:lvlText w:val="%4."/>
      <w:lvlJc w:val="left"/>
      <w:pPr>
        <w:tabs>
          <w:tab w:val="num" w:pos="2880"/>
        </w:tabs>
        <w:ind w:left="2880" w:hanging="360"/>
      </w:pPr>
    </w:lvl>
    <w:lvl w:ilvl="4" w:tplc="CB8EA4BE">
      <w:start w:val="1"/>
      <w:numFmt w:val="decimal"/>
      <w:lvlText w:val="%5."/>
      <w:lvlJc w:val="left"/>
      <w:pPr>
        <w:tabs>
          <w:tab w:val="num" w:pos="3600"/>
        </w:tabs>
        <w:ind w:left="3600" w:hanging="360"/>
      </w:pPr>
    </w:lvl>
    <w:lvl w:ilvl="5" w:tplc="BD342A7A">
      <w:start w:val="1"/>
      <w:numFmt w:val="decimal"/>
      <w:lvlText w:val="%6."/>
      <w:lvlJc w:val="left"/>
      <w:pPr>
        <w:tabs>
          <w:tab w:val="num" w:pos="4320"/>
        </w:tabs>
        <w:ind w:left="4320" w:hanging="360"/>
      </w:pPr>
    </w:lvl>
    <w:lvl w:ilvl="6" w:tplc="FF4CB7CA">
      <w:start w:val="1"/>
      <w:numFmt w:val="decimal"/>
      <w:lvlText w:val="%7."/>
      <w:lvlJc w:val="left"/>
      <w:pPr>
        <w:tabs>
          <w:tab w:val="num" w:pos="5040"/>
        </w:tabs>
        <w:ind w:left="5040" w:hanging="360"/>
      </w:pPr>
    </w:lvl>
    <w:lvl w:ilvl="7" w:tplc="58F8A078">
      <w:start w:val="1"/>
      <w:numFmt w:val="decimal"/>
      <w:lvlText w:val="%8."/>
      <w:lvlJc w:val="left"/>
      <w:pPr>
        <w:tabs>
          <w:tab w:val="num" w:pos="5760"/>
        </w:tabs>
        <w:ind w:left="5760" w:hanging="360"/>
      </w:pPr>
    </w:lvl>
    <w:lvl w:ilvl="8" w:tplc="A5507E3C">
      <w:start w:val="1"/>
      <w:numFmt w:val="decimal"/>
      <w:lvlText w:val="%9."/>
      <w:lvlJc w:val="left"/>
      <w:pPr>
        <w:tabs>
          <w:tab w:val="num" w:pos="6480"/>
        </w:tabs>
        <w:ind w:left="6480" w:hanging="360"/>
      </w:pPr>
    </w:lvl>
  </w:abstractNum>
  <w:abstractNum w:abstractNumId="9" w15:restartNumberingAfterBreak="0">
    <w:nsid w:val="33E80770"/>
    <w:multiLevelType w:val="hybridMultilevel"/>
    <w:tmpl w:val="1722ECFE"/>
    <w:lvl w:ilvl="0" w:tplc="88780C24">
      <w:start w:val="1"/>
      <w:numFmt w:val="bullet"/>
      <w:lvlText w:val="·"/>
      <w:lvlJc w:val="left"/>
      <w:pPr>
        <w:ind w:left="720" w:hanging="360"/>
      </w:pPr>
      <w:rPr>
        <w:rFonts w:ascii="Symbol" w:eastAsia="Symbol" w:hAnsi="Symbol" w:cs="Symbol" w:hint="default"/>
      </w:rPr>
    </w:lvl>
    <w:lvl w:ilvl="1" w:tplc="0E94B1F2">
      <w:start w:val="1"/>
      <w:numFmt w:val="bullet"/>
      <w:lvlText w:val="o"/>
      <w:lvlJc w:val="left"/>
      <w:pPr>
        <w:ind w:left="1440" w:hanging="360"/>
      </w:pPr>
      <w:rPr>
        <w:rFonts w:ascii="Courier New" w:eastAsia="Courier New" w:hAnsi="Courier New" w:cs="Courier New" w:hint="default"/>
      </w:rPr>
    </w:lvl>
    <w:lvl w:ilvl="2" w:tplc="302435A6">
      <w:start w:val="1"/>
      <w:numFmt w:val="bullet"/>
      <w:lvlText w:val="§"/>
      <w:lvlJc w:val="left"/>
      <w:pPr>
        <w:ind w:left="2160" w:hanging="360"/>
      </w:pPr>
      <w:rPr>
        <w:rFonts w:ascii="Wingdings" w:eastAsia="Wingdings" w:hAnsi="Wingdings" w:cs="Wingdings" w:hint="default"/>
      </w:rPr>
    </w:lvl>
    <w:lvl w:ilvl="3" w:tplc="93F81322">
      <w:start w:val="1"/>
      <w:numFmt w:val="bullet"/>
      <w:lvlText w:val="·"/>
      <w:lvlJc w:val="left"/>
      <w:pPr>
        <w:ind w:left="2880" w:hanging="360"/>
      </w:pPr>
      <w:rPr>
        <w:rFonts w:ascii="Symbol" w:eastAsia="Symbol" w:hAnsi="Symbol" w:cs="Symbol" w:hint="default"/>
      </w:rPr>
    </w:lvl>
    <w:lvl w:ilvl="4" w:tplc="77B87300">
      <w:start w:val="1"/>
      <w:numFmt w:val="bullet"/>
      <w:lvlText w:val="o"/>
      <w:lvlJc w:val="left"/>
      <w:pPr>
        <w:ind w:left="3600" w:hanging="360"/>
      </w:pPr>
      <w:rPr>
        <w:rFonts w:ascii="Courier New" w:eastAsia="Courier New" w:hAnsi="Courier New" w:cs="Courier New" w:hint="default"/>
      </w:rPr>
    </w:lvl>
    <w:lvl w:ilvl="5" w:tplc="3E1AE4D6">
      <w:start w:val="1"/>
      <w:numFmt w:val="bullet"/>
      <w:lvlText w:val="§"/>
      <w:lvlJc w:val="left"/>
      <w:pPr>
        <w:ind w:left="4320" w:hanging="360"/>
      </w:pPr>
      <w:rPr>
        <w:rFonts w:ascii="Wingdings" w:eastAsia="Wingdings" w:hAnsi="Wingdings" w:cs="Wingdings" w:hint="default"/>
      </w:rPr>
    </w:lvl>
    <w:lvl w:ilvl="6" w:tplc="775ED848">
      <w:start w:val="1"/>
      <w:numFmt w:val="bullet"/>
      <w:lvlText w:val="·"/>
      <w:lvlJc w:val="left"/>
      <w:pPr>
        <w:ind w:left="5040" w:hanging="360"/>
      </w:pPr>
      <w:rPr>
        <w:rFonts w:ascii="Symbol" w:eastAsia="Symbol" w:hAnsi="Symbol" w:cs="Symbol" w:hint="default"/>
      </w:rPr>
    </w:lvl>
    <w:lvl w:ilvl="7" w:tplc="BBCC094E">
      <w:start w:val="1"/>
      <w:numFmt w:val="bullet"/>
      <w:lvlText w:val="o"/>
      <w:lvlJc w:val="left"/>
      <w:pPr>
        <w:ind w:left="5760" w:hanging="360"/>
      </w:pPr>
      <w:rPr>
        <w:rFonts w:ascii="Courier New" w:eastAsia="Courier New" w:hAnsi="Courier New" w:cs="Courier New" w:hint="default"/>
      </w:rPr>
    </w:lvl>
    <w:lvl w:ilvl="8" w:tplc="37E014E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DD60858"/>
    <w:multiLevelType w:val="hybridMultilevel"/>
    <w:tmpl w:val="9984DDCE"/>
    <w:lvl w:ilvl="0" w:tplc="B22EFFD8">
      <w:start w:val="1"/>
      <w:numFmt w:val="decimal"/>
      <w:lvlText w:val="%1."/>
      <w:lvlJc w:val="right"/>
      <w:pPr>
        <w:ind w:left="709" w:hanging="360"/>
      </w:pPr>
    </w:lvl>
    <w:lvl w:ilvl="1" w:tplc="A140C63C">
      <w:start w:val="1"/>
      <w:numFmt w:val="bullet"/>
      <w:lvlText w:val="o"/>
      <w:lvlJc w:val="left"/>
      <w:pPr>
        <w:ind w:left="1440" w:hanging="360"/>
      </w:pPr>
      <w:rPr>
        <w:rFonts w:ascii="Courier New" w:eastAsia="Courier New" w:hAnsi="Courier New" w:cs="Courier New" w:hint="default"/>
      </w:rPr>
    </w:lvl>
    <w:lvl w:ilvl="2" w:tplc="67F0B93C">
      <w:start w:val="1"/>
      <w:numFmt w:val="bullet"/>
      <w:lvlText w:val="§"/>
      <w:lvlJc w:val="left"/>
      <w:pPr>
        <w:ind w:left="2160" w:hanging="360"/>
      </w:pPr>
      <w:rPr>
        <w:rFonts w:ascii="Wingdings" w:eastAsia="Wingdings" w:hAnsi="Wingdings" w:cs="Wingdings" w:hint="default"/>
      </w:rPr>
    </w:lvl>
    <w:lvl w:ilvl="3" w:tplc="D806217E">
      <w:start w:val="1"/>
      <w:numFmt w:val="bullet"/>
      <w:lvlText w:val="·"/>
      <w:lvlJc w:val="left"/>
      <w:pPr>
        <w:ind w:left="2880" w:hanging="360"/>
      </w:pPr>
      <w:rPr>
        <w:rFonts w:ascii="Symbol" w:eastAsia="Symbol" w:hAnsi="Symbol" w:cs="Symbol" w:hint="default"/>
      </w:rPr>
    </w:lvl>
    <w:lvl w:ilvl="4" w:tplc="4EB4CE20">
      <w:start w:val="1"/>
      <w:numFmt w:val="bullet"/>
      <w:lvlText w:val="o"/>
      <w:lvlJc w:val="left"/>
      <w:pPr>
        <w:ind w:left="3600" w:hanging="360"/>
      </w:pPr>
      <w:rPr>
        <w:rFonts w:ascii="Courier New" w:eastAsia="Courier New" w:hAnsi="Courier New" w:cs="Courier New" w:hint="default"/>
      </w:rPr>
    </w:lvl>
    <w:lvl w:ilvl="5" w:tplc="573065A8">
      <w:start w:val="1"/>
      <w:numFmt w:val="bullet"/>
      <w:lvlText w:val="§"/>
      <w:lvlJc w:val="left"/>
      <w:pPr>
        <w:ind w:left="4320" w:hanging="360"/>
      </w:pPr>
      <w:rPr>
        <w:rFonts w:ascii="Wingdings" w:eastAsia="Wingdings" w:hAnsi="Wingdings" w:cs="Wingdings" w:hint="default"/>
      </w:rPr>
    </w:lvl>
    <w:lvl w:ilvl="6" w:tplc="62584EC4">
      <w:start w:val="1"/>
      <w:numFmt w:val="bullet"/>
      <w:lvlText w:val="·"/>
      <w:lvlJc w:val="left"/>
      <w:pPr>
        <w:ind w:left="5040" w:hanging="360"/>
      </w:pPr>
      <w:rPr>
        <w:rFonts w:ascii="Symbol" w:eastAsia="Symbol" w:hAnsi="Symbol" w:cs="Symbol" w:hint="default"/>
      </w:rPr>
    </w:lvl>
    <w:lvl w:ilvl="7" w:tplc="309C3E9E">
      <w:start w:val="1"/>
      <w:numFmt w:val="bullet"/>
      <w:lvlText w:val="o"/>
      <w:lvlJc w:val="left"/>
      <w:pPr>
        <w:ind w:left="5760" w:hanging="360"/>
      </w:pPr>
      <w:rPr>
        <w:rFonts w:ascii="Courier New" w:eastAsia="Courier New" w:hAnsi="Courier New" w:cs="Courier New" w:hint="default"/>
      </w:rPr>
    </w:lvl>
    <w:lvl w:ilvl="8" w:tplc="A7086F3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81C1EAE"/>
    <w:multiLevelType w:val="hybridMultilevel"/>
    <w:tmpl w:val="6C6E38A0"/>
    <w:lvl w:ilvl="0" w:tplc="B50ADCCA">
      <w:start w:val="1"/>
      <w:numFmt w:val="bullet"/>
      <w:lvlText w:val="·"/>
      <w:lvlJc w:val="left"/>
      <w:pPr>
        <w:ind w:left="720" w:hanging="360"/>
      </w:pPr>
      <w:rPr>
        <w:rFonts w:ascii="Symbol" w:eastAsia="Symbol" w:hAnsi="Symbol" w:cs="Symbol" w:hint="default"/>
      </w:rPr>
    </w:lvl>
    <w:lvl w:ilvl="1" w:tplc="EE56F156">
      <w:start w:val="1"/>
      <w:numFmt w:val="bullet"/>
      <w:lvlText w:val="o"/>
      <w:lvlJc w:val="left"/>
      <w:pPr>
        <w:ind w:left="1440" w:hanging="360"/>
      </w:pPr>
      <w:rPr>
        <w:rFonts w:ascii="Courier New" w:eastAsia="Courier New" w:hAnsi="Courier New" w:cs="Courier New" w:hint="default"/>
      </w:rPr>
    </w:lvl>
    <w:lvl w:ilvl="2" w:tplc="19B0ECF2">
      <w:start w:val="1"/>
      <w:numFmt w:val="bullet"/>
      <w:lvlText w:val="§"/>
      <w:lvlJc w:val="left"/>
      <w:pPr>
        <w:ind w:left="2160" w:hanging="360"/>
      </w:pPr>
      <w:rPr>
        <w:rFonts w:ascii="Wingdings" w:eastAsia="Wingdings" w:hAnsi="Wingdings" w:cs="Wingdings" w:hint="default"/>
      </w:rPr>
    </w:lvl>
    <w:lvl w:ilvl="3" w:tplc="85769BEE">
      <w:start w:val="1"/>
      <w:numFmt w:val="bullet"/>
      <w:lvlText w:val="·"/>
      <w:lvlJc w:val="left"/>
      <w:pPr>
        <w:ind w:left="2880" w:hanging="360"/>
      </w:pPr>
      <w:rPr>
        <w:rFonts w:ascii="Symbol" w:eastAsia="Symbol" w:hAnsi="Symbol" w:cs="Symbol" w:hint="default"/>
      </w:rPr>
    </w:lvl>
    <w:lvl w:ilvl="4" w:tplc="932A2DF8">
      <w:start w:val="1"/>
      <w:numFmt w:val="bullet"/>
      <w:lvlText w:val="o"/>
      <w:lvlJc w:val="left"/>
      <w:pPr>
        <w:ind w:left="3600" w:hanging="360"/>
      </w:pPr>
      <w:rPr>
        <w:rFonts w:ascii="Courier New" w:eastAsia="Courier New" w:hAnsi="Courier New" w:cs="Courier New" w:hint="default"/>
      </w:rPr>
    </w:lvl>
    <w:lvl w:ilvl="5" w:tplc="DC4CF552">
      <w:start w:val="1"/>
      <w:numFmt w:val="bullet"/>
      <w:lvlText w:val="§"/>
      <w:lvlJc w:val="left"/>
      <w:pPr>
        <w:ind w:left="4320" w:hanging="360"/>
      </w:pPr>
      <w:rPr>
        <w:rFonts w:ascii="Wingdings" w:eastAsia="Wingdings" w:hAnsi="Wingdings" w:cs="Wingdings" w:hint="default"/>
      </w:rPr>
    </w:lvl>
    <w:lvl w:ilvl="6" w:tplc="D3C0FD60">
      <w:start w:val="1"/>
      <w:numFmt w:val="bullet"/>
      <w:lvlText w:val="·"/>
      <w:lvlJc w:val="left"/>
      <w:pPr>
        <w:ind w:left="5040" w:hanging="360"/>
      </w:pPr>
      <w:rPr>
        <w:rFonts w:ascii="Symbol" w:eastAsia="Symbol" w:hAnsi="Symbol" w:cs="Symbol" w:hint="default"/>
      </w:rPr>
    </w:lvl>
    <w:lvl w:ilvl="7" w:tplc="DBC24988">
      <w:start w:val="1"/>
      <w:numFmt w:val="bullet"/>
      <w:lvlText w:val="o"/>
      <w:lvlJc w:val="left"/>
      <w:pPr>
        <w:ind w:left="5760" w:hanging="360"/>
      </w:pPr>
      <w:rPr>
        <w:rFonts w:ascii="Courier New" w:eastAsia="Courier New" w:hAnsi="Courier New" w:cs="Courier New" w:hint="default"/>
      </w:rPr>
    </w:lvl>
    <w:lvl w:ilvl="8" w:tplc="45B0E5D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2DF79EA"/>
    <w:multiLevelType w:val="hybridMultilevel"/>
    <w:tmpl w:val="D4DA583A"/>
    <w:lvl w:ilvl="0" w:tplc="0638F7CC">
      <w:start w:val="1"/>
      <w:numFmt w:val="decimal"/>
      <w:lvlText w:val="%1."/>
      <w:lvlJc w:val="left"/>
      <w:pPr>
        <w:tabs>
          <w:tab w:val="num" w:pos="720"/>
        </w:tabs>
        <w:ind w:left="720" w:hanging="360"/>
      </w:pPr>
    </w:lvl>
    <w:lvl w:ilvl="1" w:tplc="01A43AB6">
      <w:start w:val="1"/>
      <w:numFmt w:val="decimal"/>
      <w:lvlText w:val="%2."/>
      <w:lvlJc w:val="left"/>
      <w:pPr>
        <w:tabs>
          <w:tab w:val="num" w:pos="1440"/>
        </w:tabs>
        <w:ind w:left="1440" w:hanging="360"/>
      </w:pPr>
    </w:lvl>
    <w:lvl w:ilvl="2" w:tplc="CF0CB810">
      <w:start w:val="1"/>
      <w:numFmt w:val="decimal"/>
      <w:lvlText w:val="%3."/>
      <w:lvlJc w:val="left"/>
      <w:pPr>
        <w:tabs>
          <w:tab w:val="num" w:pos="2160"/>
        </w:tabs>
        <w:ind w:left="2160" w:hanging="360"/>
      </w:pPr>
    </w:lvl>
    <w:lvl w:ilvl="3" w:tplc="C35C43D0">
      <w:start w:val="1"/>
      <w:numFmt w:val="decimal"/>
      <w:lvlText w:val="%4."/>
      <w:lvlJc w:val="left"/>
      <w:pPr>
        <w:tabs>
          <w:tab w:val="num" w:pos="2880"/>
        </w:tabs>
        <w:ind w:left="2880" w:hanging="360"/>
      </w:pPr>
    </w:lvl>
    <w:lvl w:ilvl="4" w:tplc="D60AC0B8">
      <w:start w:val="1"/>
      <w:numFmt w:val="decimal"/>
      <w:lvlText w:val="%5."/>
      <w:lvlJc w:val="left"/>
      <w:pPr>
        <w:tabs>
          <w:tab w:val="num" w:pos="3600"/>
        </w:tabs>
        <w:ind w:left="3600" w:hanging="360"/>
      </w:pPr>
    </w:lvl>
    <w:lvl w:ilvl="5" w:tplc="C3867536">
      <w:start w:val="1"/>
      <w:numFmt w:val="decimal"/>
      <w:lvlText w:val="%6."/>
      <w:lvlJc w:val="left"/>
      <w:pPr>
        <w:tabs>
          <w:tab w:val="num" w:pos="4320"/>
        </w:tabs>
        <w:ind w:left="4320" w:hanging="360"/>
      </w:pPr>
    </w:lvl>
    <w:lvl w:ilvl="6" w:tplc="F302516A">
      <w:start w:val="1"/>
      <w:numFmt w:val="decimal"/>
      <w:lvlText w:val="%7."/>
      <w:lvlJc w:val="left"/>
      <w:pPr>
        <w:tabs>
          <w:tab w:val="num" w:pos="5040"/>
        </w:tabs>
        <w:ind w:left="5040" w:hanging="360"/>
      </w:pPr>
    </w:lvl>
    <w:lvl w:ilvl="7" w:tplc="EA72B2E0">
      <w:start w:val="1"/>
      <w:numFmt w:val="decimal"/>
      <w:lvlText w:val="%8."/>
      <w:lvlJc w:val="left"/>
      <w:pPr>
        <w:tabs>
          <w:tab w:val="num" w:pos="5760"/>
        </w:tabs>
        <w:ind w:left="5760" w:hanging="360"/>
      </w:pPr>
    </w:lvl>
    <w:lvl w:ilvl="8" w:tplc="DDBABDCC">
      <w:start w:val="1"/>
      <w:numFmt w:val="decimal"/>
      <w:lvlText w:val="%9."/>
      <w:lvlJc w:val="left"/>
      <w:pPr>
        <w:tabs>
          <w:tab w:val="num" w:pos="6480"/>
        </w:tabs>
        <w:ind w:left="6480" w:hanging="360"/>
      </w:pPr>
    </w:lvl>
  </w:abstractNum>
  <w:abstractNum w:abstractNumId="13" w15:restartNumberingAfterBreak="0">
    <w:nsid w:val="558C158C"/>
    <w:multiLevelType w:val="hybridMultilevel"/>
    <w:tmpl w:val="81C26D28"/>
    <w:lvl w:ilvl="0" w:tplc="FE8A98F8">
      <w:start w:val="1"/>
      <w:numFmt w:val="decimal"/>
      <w:lvlText w:val="%1."/>
      <w:lvlJc w:val="left"/>
      <w:pPr>
        <w:tabs>
          <w:tab w:val="num" w:pos="720"/>
        </w:tabs>
        <w:ind w:left="720" w:hanging="360"/>
      </w:pPr>
    </w:lvl>
    <w:lvl w:ilvl="1" w:tplc="0C800C7C">
      <w:start w:val="1"/>
      <w:numFmt w:val="decimal"/>
      <w:lvlText w:val="%2."/>
      <w:lvlJc w:val="left"/>
      <w:pPr>
        <w:tabs>
          <w:tab w:val="num" w:pos="1440"/>
        </w:tabs>
        <w:ind w:left="1440" w:hanging="360"/>
      </w:pPr>
    </w:lvl>
    <w:lvl w:ilvl="2" w:tplc="61B858A0">
      <w:start w:val="1"/>
      <w:numFmt w:val="decimal"/>
      <w:lvlText w:val="%3."/>
      <w:lvlJc w:val="left"/>
      <w:pPr>
        <w:tabs>
          <w:tab w:val="num" w:pos="2160"/>
        </w:tabs>
        <w:ind w:left="2160" w:hanging="360"/>
      </w:pPr>
    </w:lvl>
    <w:lvl w:ilvl="3" w:tplc="4BFA238E">
      <w:start w:val="1"/>
      <w:numFmt w:val="decimal"/>
      <w:lvlText w:val="%4."/>
      <w:lvlJc w:val="left"/>
      <w:pPr>
        <w:tabs>
          <w:tab w:val="num" w:pos="2880"/>
        </w:tabs>
        <w:ind w:left="2880" w:hanging="360"/>
      </w:pPr>
    </w:lvl>
    <w:lvl w:ilvl="4" w:tplc="57BAF4B6">
      <w:start w:val="1"/>
      <w:numFmt w:val="decimal"/>
      <w:lvlText w:val="%5."/>
      <w:lvlJc w:val="left"/>
      <w:pPr>
        <w:tabs>
          <w:tab w:val="num" w:pos="3600"/>
        </w:tabs>
        <w:ind w:left="3600" w:hanging="360"/>
      </w:pPr>
    </w:lvl>
    <w:lvl w:ilvl="5" w:tplc="6C6A9452">
      <w:start w:val="1"/>
      <w:numFmt w:val="decimal"/>
      <w:lvlText w:val="%6."/>
      <w:lvlJc w:val="left"/>
      <w:pPr>
        <w:tabs>
          <w:tab w:val="num" w:pos="4320"/>
        </w:tabs>
        <w:ind w:left="4320" w:hanging="360"/>
      </w:pPr>
    </w:lvl>
    <w:lvl w:ilvl="6" w:tplc="A76EB3E2">
      <w:start w:val="1"/>
      <w:numFmt w:val="decimal"/>
      <w:lvlText w:val="%7."/>
      <w:lvlJc w:val="left"/>
      <w:pPr>
        <w:tabs>
          <w:tab w:val="num" w:pos="5040"/>
        </w:tabs>
        <w:ind w:left="5040" w:hanging="360"/>
      </w:pPr>
    </w:lvl>
    <w:lvl w:ilvl="7" w:tplc="98207860">
      <w:start w:val="1"/>
      <w:numFmt w:val="decimal"/>
      <w:lvlText w:val="%8."/>
      <w:lvlJc w:val="left"/>
      <w:pPr>
        <w:tabs>
          <w:tab w:val="num" w:pos="5760"/>
        </w:tabs>
        <w:ind w:left="5760" w:hanging="360"/>
      </w:pPr>
    </w:lvl>
    <w:lvl w:ilvl="8" w:tplc="8A3A3718">
      <w:start w:val="1"/>
      <w:numFmt w:val="decimal"/>
      <w:lvlText w:val="%9."/>
      <w:lvlJc w:val="left"/>
      <w:pPr>
        <w:tabs>
          <w:tab w:val="num" w:pos="6480"/>
        </w:tabs>
        <w:ind w:left="6480" w:hanging="360"/>
      </w:pPr>
    </w:lvl>
  </w:abstractNum>
  <w:abstractNum w:abstractNumId="14" w15:restartNumberingAfterBreak="0">
    <w:nsid w:val="5646033D"/>
    <w:multiLevelType w:val="hybridMultilevel"/>
    <w:tmpl w:val="DCA654C4"/>
    <w:lvl w:ilvl="0" w:tplc="57E8C38C">
      <w:start w:val="1"/>
      <w:numFmt w:val="decimal"/>
      <w:lvlText w:val="%1."/>
      <w:lvlJc w:val="left"/>
      <w:pPr>
        <w:tabs>
          <w:tab w:val="num" w:pos="720"/>
        </w:tabs>
        <w:ind w:left="720" w:hanging="360"/>
      </w:pPr>
    </w:lvl>
    <w:lvl w:ilvl="1" w:tplc="62028100">
      <w:start w:val="1"/>
      <w:numFmt w:val="decimal"/>
      <w:lvlText w:val="%2."/>
      <w:lvlJc w:val="left"/>
      <w:pPr>
        <w:tabs>
          <w:tab w:val="num" w:pos="1440"/>
        </w:tabs>
        <w:ind w:left="1440" w:hanging="360"/>
      </w:pPr>
    </w:lvl>
    <w:lvl w:ilvl="2" w:tplc="75DCFFE4">
      <w:start w:val="1"/>
      <w:numFmt w:val="decimal"/>
      <w:lvlText w:val="%3."/>
      <w:lvlJc w:val="left"/>
      <w:pPr>
        <w:tabs>
          <w:tab w:val="num" w:pos="2160"/>
        </w:tabs>
        <w:ind w:left="2160" w:hanging="360"/>
      </w:pPr>
    </w:lvl>
    <w:lvl w:ilvl="3" w:tplc="9C588792">
      <w:start w:val="1"/>
      <w:numFmt w:val="decimal"/>
      <w:lvlText w:val="%4."/>
      <w:lvlJc w:val="left"/>
      <w:pPr>
        <w:tabs>
          <w:tab w:val="num" w:pos="2880"/>
        </w:tabs>
        <w:ind w:left="2880" w:hanging="360"/>
      </w:pPr>
    </w:lvl>
    <w:lvl w:ilvl="4" w:tplc="5DC4AF00">
      <w:start w:val="1"/>
      <w:numFmt w:val="decimal"/>
      <w:lvlText w:val="%5."/>
      <w:lvlJc w:val="left"/>
      <w:pPr>
        <w:tabs>
          <w:tab w:val="num" w:pos="3600"/>
        </w:tabs>
        <w:ind w:left="3600" w:hanging="360"/>
      </w:pPr>
    </w:lvl>
    <w:lvl w:ilvl="5" w:tplc="32AEBAD2">
      <w:start w:val="1"/>
      <w:numFmt w:val="decimal"/>
      <w:lvlText w:val="%6."/>
      <w:lvlJc w:val="left"/>
      <w:pPr>
        <w:tabs>
          <w:tab w:val="num" w:pos="4320"/>
        </w:tabs>
        <w:ind w:left="4320" w:hanging="360"/>
      </w:pPr>
    </w:lvl>
    <w:lvl w:ilvl="6" w:tplc="8F4A90C0">
      <w:start w:val="1"/>
      <w:numFmt w:val="decimal"/>
      <w:lvlText w:val="%7."/>
      <w:lvlJc w:val="left"/>
      <w:pPr>
        <w:tabs>
          <w:tab w:val="num" w:pos="5040"/>
        </w:tabs>
        <w:ind w:left="5040" w:hanging="360"/>
      </w:pPr>
    </w:lvl>
    <w:lvl w:ilvl="7" w:tplc="8C9EFE1E">
      <w:start w:val="1"/>
      <w:numFmt w:val="decimal"/>
      <w:lvlText w:val="%8."/>
      <w:lvlJc w:val="left"/>
      <w:pPr>
        <w:tabs>
          <w:tab w:val="num" w:pos="5760"/>
        </w:tabs>
        <w:ind w:left="5760" w:hanging="360"/>
      </w:pPr>
    </w:lvl>
    <w:lvl w:ilvl="8" w:tplc="60E004F6">
      <w:start w:val="1"/>
      <w:numFmt w:val="decimal"/>
      <w:lvlText w:val="%9."/>
      <w:lvlJc w:val="left"/>
      <w:pPr>
        <w:tabs>
          <w:tab w:val="num" w:pos="6480"/>
        </w:tabs>
        <w:ind w:left="6480" w:hanging="360"/>
      </w:pPr>
    </w:lvl>
  </w:abstractNum>
  <w:abstractNum w:abstractNumId="15" w15:restartNumberingAfterBreak="0">
    <w:nsid w:val="56D02801"/>
    <w:multiLevelType w:val="hybridMultilevel"/>
    <w:tmpl w:val="C824B7DA"/>
    <w:styleLink w:val="11"/>
    <w:lvl w:ilvl="0" w:tplc="D2E8A88A">
      <w:start w:val="1"/>
      <w:numFmt w:val="decimal"/>
      <w:pStyle w:val="11"/>
      <w:suff w:val="nothing"/>
      <w:lvlText w:val="%1."/>
      <w:lvlJc w:val="right"/>
    </w:lvl>
    <w:lvl w:ilvl="1" w:tplc="29843764">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tplc="4140B11E">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tplc="5BD0C906">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tplc="878A2370">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tplc="D362D738">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tplc="0B148278">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tplc="C966E27E">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tplc="80BACB08">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16" w15:restartNumberingAfterBreak="0">
    <w:nsid w:val="58EC247E"/>
    <w:multiLevelType w:val="hybridMultilevel"/>
    <w:tmpl w:val="C824B7DA"/>
    <w:numStyleLink w:val="11"/>
  </w:abstractNum>
  <w:abstractNum w:abstractNumId="17" w15:restartNumberingAfterBreak="0">
    <w:nsid w:val="5BBB6C23"/>
    <w:multiLevelType w:val="hybridMultilevel"/>
    <w:tmpl w:val="A3768A4A"/>
    <w:styleLink w:val="12"/>
    <w:lvl w:ilvl="0" w:tplc="9F1A51A8">
      <w:start w:val="1"/>
      <w:numFmt w:val="bullet"/>
      <w:pStyle w:val="12"/>
      <w:suff w:val="nothing"/>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tplc="1C542566">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tplc="44665E50">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tplc="AE464D44">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tplc="AC9C8BE4">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tplc="2CE6BED4">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tplc="3B16465C">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tplc="A208897C">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tplc="EF1C89BE">
      <w:start w:val="1"/>
      <w:numFmt w:val="bullet"/>
      <w:lvlText w:val="■"/>
      <w:lvlJc w:val="left"/>
      <w:rPr>
        <w:rFonts w:ascii="Times New Roman" w:eastAsia="Times New Roman" w:hAnsi="Times New Roman" w:cs="Times New Roman"/>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18" w15:restartNumberingAfterBreak="0">
    <w:nsid w:val="62193386"/>
    <w:multiLevelType w:val="hybridMultilevel"/>
    <w:tmpl w:val="A61E5094"/>
    <w:lvl w:ilvl="0" w:tplc="CFE4F670">
      <w:start w:val="1"/>
      <w:numFmt w:val="decimal"/>
      <w:lvlText w:val="%1."/>
      <w:lvlJc w:val="left"/>
      <w:pPr>
        <w:ind w:left="1065" w:hanging="360"/>
      </w:pPr>
      <w:rPr>
        <w:b/>
      </w:rPr>
    </w:lvl>
    <w:lvl w:ilvl="1" w:tplc="EE62EC82">
      <w:start w:val="1"/>
      <w:numFmt w:val="lowerLetter"/>
      <w:lvlText w:val="%2."/>
      <w:lvlJc w:val="left"/>
      <w:pPr>
        <w:ind w:left="1785" w:hanging="360"/>
      </w:pPr>
    </w:lvl>
    <w:lvl w:ilvl="2" w:tplc="DD186682">
      <w:start w:val="1"/>
      <w:numFmt w:val="lowerRoman"/>
      <w:lvlText w:val="%3."/>
      <w:lvlJc w:val="right"/>
      <w:pPr>
        <w:ind w:left="2505" w:hanging="180"/>
      </w:pPr>
    </w:lvl>
    <w:lvl w:ilvl="3" w:tplc="E5FCB254">
      <w:start w:val="1"/>
      <w:numFmt w:val="decimal"/>
      <w:lvlText w:val="%4."/>
      <w:lvlJc w:val="left"/>
      <w:pPr>
        <w:ind w:left="3225" w:hanging="360"/>
      </w:pPr>
    </w:lvl>
    <w:lvl w:ilvl="4" w:tplc="C9E885E6">
      <w:start w:val="1"/>
      <w:numFmt w:val="lowerLetter"/>
      <w:lvlText w:val="%5."/>
      <w:lvlJc w:val="left"/>
      <w:pPr>
        <w:ind w:left="3945" w:hanging="360"/>
      </w:pPr>
    </w:lvl>
    <w:lvl w:ilvl="5" w:tplc="5E9CDAD6">
      <w:start w:val="1"/>
      <w:numFmt w:val="lowerRoman"/>
      <w:lvlText w:val="%6."/>
      <w:lvlJc w:val="right"/>
      <w:pPr>
        <w:ind w:left="4665" w:hanging="180"/>
      </w:pPr>
    </w:lvl>
    <w:lvl w:ilvl="6" w:tplc="EDD6C09E">
      <w:start w:val="1"/>
      <w:numFmt w:val="decimal"/>
      <w:lvlText w:val="%7."/>
      <w:lvlJc w:val="left"/>
      <w:pPr>
        <w:ind w:left="5385" w:hanging="360"/>
      </w:pPr>
    </w:lvl>
    <w:lvl w:ilvl="7" w:tplc="1EB8CAEA">
      <w:start w:val="1"/>
      <w:numFmt w:val="lowerLetter"/>
      <w:lvlText w:val="%8."/>
      <w:lvlJc w:val="left"/>
      <w:pPr>
        <w:ind w:left="6105" w:hanging="360"/>
      </w:pPr>
    </w:lvl>
    <w:lvl w:ilvl="8" w:tplc="22BE2AC2">
      <w:start w:val="1"/>
      <w:numFmt w:val="lowerRoman"/>
      <w:lvlText w:val="%9."/>
      <w:lvlJc w:val="right"/>
      <w:pPr>
        <w:ind w:left="6825" w:hanging="180"/>
      </w:pPr>
    </w:lvl>
  </w:abstractNum>
  <w:abstractNum w:abstractNumId="19" w15:restartNumberingAfterBreak="0">
    <w:nsid w:val="667B4933"/>
    <w:multiLevelType w:val="hybridMultilevel"/>
    <w:tmpl w:val="C54C900E"/>
    <w:lvl w:ilvl="0" w:tplc="F530C3FA">
      <w:start w:val="1"/>
      <w:numFmt w:val="decimal"/>
      <w:lvlText w:val="%1."/>
      <w:lvlJc w:val="left"/>
      <w:pPr>
        <w:tabs>
          <w:tab w:val="num" w:pos="720"/>
        </w:tabs>
        <w:ind w:left="720" w:hanging="360"/>
      </w:pPr>
    </w:lvl>
    <w:lvl w:ilvl="1" w:tplc="D46CE634">
      <w:start w:val="1"/>
      <w:numFmt w:val="decimal"/>
      <w:lvlText w:val="%2."/>
      <w:lvlJc w:val="left"/>
      <w:pPr>
        <w:tabs>
          <w:tab w:val="num" w:pos="1440"/>
        </w:tabs>
        <w:ind w:left="1440" w:hanging="360"/>
      </w:pPr>
    </w:lvl>
    <w:lvl w:ilvl="2" w:tplc="E710074C">
      <w:start w:val="1"/>
      <w:numFmt w:val="decimal"/>
      <w:lvlText w:val="%3."/>
      <w:lvlJc w:val="left"/>
      <w:pPr>
        <w:tabs>
          <w:tab w:val="num" w:pos="2160"/>
        </w:tabs>
        <w:ind w:left="2160" w:hanging="360"/>
      </w:pPr>
    </w:lvl>
    <w:lvl w:ilvl="3" w:tplc="3E04A340">
      <w:start w:val="1"/>
      <w:numFmt w:val="decimal"/>
      <w:lvlText w:val="%4."/>
      <w:lvlJc w:val="left"/>
      <w:pPr>
        <w:tabs>
          <w:tab w:val="num" w:pos="2880"/>
        </w:tabs>
        <w:ind w:left="2880" w:hanging="360"/>
      </w:pPr>
    </w:lvl>
    <w:lvl w:ilvl="4" w:tplc="59FA5192">
      <w:start w:val="1"/>
      <w:numFmt w:val="decimal"/>
      <w:lvlText w:val="%5."/>
      <w:lvlJc w:val="left"/>
      <w:pPr>
        <w:tabs>
          <w:tab w:val="num" w:pos="3600"/>
        </w:tabs>
        <w:ind w:left="3600" w:hanging="360"/>
      </w:pPr>
    </w:lvl>
    <w:lvl w:ilvl="5" w:tplc="A3C68C68">
      <w:start w:val="1"/>
      <w:numFmt w:val="decimal"/>
      <w:lvlText w:val="%6."/>
      <w:lvlJc w:val="left"/>
      <w:pPr>
        <w:tabs>
          <w:tab w:val="num" w:pos="4320"/>
        </w:tabs>
        <w:ind w:left="4320" w:hanging="360"/>
      </w:pPr>
    </w:lvl>
    <w:lvl w:ilvl="6" w:tplc="DE8677C8">
      <w:start w:val="1"/>
      <w:numFmt w:val="decimal"/>
      <w:lvlText w:val="%7."/>
      <w:lvlJc w:val="left"/>
      <w:pPr>
        <w:tabs>
          <w:tab w:val="num" w:pos="5040"/>
        </w:tabs>
        <w:ind w:left="5040" w:hanging="360"/>
      </w:pPr>
    </w:lvl>
    <w:lvl w:ilvl="7" w:tplc="B3C2B908">
      <w:start w:val="1"/>
      <w:numFmt w:val="decimal"/>
      <w:lvlText w:val="%8."/>
      <w:lvlJc w:val="left"/>
      <w:pPr>
        <w:tabs>
          <w:tab w:val="num" w:pos="5760"/>
        </w:tabs>
        <w:ind w:left="5760" w:hanging="360"/>
      </w:pPr>
    </w:lvl>
    <w:lvl w:ilvl="8" w:tplc="F36292EC">
      <w:start w:val="1"/>
      <w:numFmt w:val="decimal"/>
      <w:lvlText w:val="%9."/>
      <w:lvlJc w:val="left"/>
      <w:pPr>
        <w:tabs>
          <w:tab w:val="num" w:pos="6480"/>
        </w:tabs>
        <w:ind w:left="6480" w:hanging="360"/>
      </w:pPr>
    </w:lvl>
  </w:abstractNum>
  <w:abstractNum w:abstractNumId="20" w15:restartNumberingAfterBreak="0">
    <w:nsid w:val="68625545"/>
    <w:multiLevelType w:val="hybridMultilevel"/>
    <w:tmpl w:val="D9A8B17C"/>
    <w:lvl w:ilvl="0" w:tplc="78908D4C">
      <w:start w:val="1"/>
      <w:numFmt w:val="decimal"/>
      <w:lvlText w:val="%1."/>
      <w:lvlJc w:val="left"/>
      <w:pPr>
        <w:tabs>
          <w:tab w:val="num" w:pos="720"/>
        </w:tabs>
        <w:ind w:left="720" w:hanging="360"/>
      </w:pPr>
    </w:lvl>
    <w:lvl w:ilvl="1" w:tplc="03CE5D6E">
      <w:start w:val="1"/>
      <w:numFmt w:val="decimal"/>
      <w:lvlText w:val="%2."/>
      <w:lvlJc w:val="left"/>
      <w:pPr>
        <w:tabs>
          <w:tab w:val="num" w:pos="1440"/>
        </w:tabs>
        <w:ind w:left="1440" w:hanging="360"/>
      </w:pPr>
    </w:lvl>
    <w:lvl w:ilvl="2" w:tplc="A8B24D08">
      <w:start w:val="1"/>
      <w:numFmt w:val="decimal"/>
      <w:lvlText w:val="%3."/>
      <w:lvlJc w:val="left"/>
      <w:pPr>
        <w:tabs>
          <w:tab w:val="num" w:pos="2160"/>
        </w:tabs>
        <w:ind w:left="2160" w:hanging="360"/>
      </w:pPr>
    </w:lvl>
    <w:lvl w:ilvl="3" w:tplc="AB26855C">
      <w:start w:val="1"/>
      <w:numFmt w:val="decimal"/>
      <w:lvlText w:val="%4."/>
      <w:lvlJc w:val="left"/>
      <w:pPr>
        <w:tabs>
          <w:tab w:val="num" w:pos="2880"/>
        </w:tabs>
        <w:ind w:left="2880" w:hanging="360"/>
      </w:pPr>
    </w:lvl>
    <w:lvl w:ilvl="4" w:tplc="93A6D50E">
      <w:start w:val="1"/>
      <w:numFmt w:val="decimal"/>
      <w:lvlText w:val="%5."/>
      <w:lvlJc w:val="left"/>
      <w:pPr>
        <w:tabs>
          <w:tab w:val="num" w:pos="3600"/>
        </w:tabs>
        <w:ind w:left="3600" w:hanging="360"/>
      </w:pPr>
    </w:lvl>
    <w:lvl w:ilvl="5" w:tplc="245C5182">
      <w:start w:val="1"/>
      <w:numFmt w:val="decimal"/>
      <w:lvlText w:val="%6."/>
      <w:lvlJc w:val="left"/>
      <w:pPr>
        <w:tabs>
          <w:tab w:val="num" w:pos="4320"/>
        </w:tabs>
        <w:ind w:left="4320" w:hanging="360"/>
      </w:pPr>
    </w:lvl>
    <w:lvl w:ilvl="6" w:tplc="6E58BD30">
      <w:start w:val="1"/>
      <w:numFmt w:val="decimal"/>
      <w:lvlText w:val="%7."/>
      <w:lvlJc w:val="left"/>
      <w:pPr>
        <w:tabs>
          <w:tab w:val="num" w:pos="5040"/>
        </w:tabs>
        <w:ind w:left="5040" w:hanging="360"/>
      </w:pPr>
    </w:lvl>
    <w:lvl w:ilvl="7" w:tplc="5648607C">
      <w:start w:val="1"/>
      <w:numFmt w:val="decimal"/>
      <w:lvlText w:val="%8."/>
      <w:lvlJc w:val="left"/>
      <w:pPr>
        <w:tabs>
          <w:tab w:val="num" w:pos="5760"/>
        </w:tabs>
        <w:ind w:left="5760" w:hanging="360"/>
      </w:pPr>
    </w:lvl>
    <w:lvl w:ilvl="8" w:tplc="E5441BC0">
      <w:start w:val="1"/>
      <w:numFmt w:val="decimal"/>
      <w:lvlText w:val="%9."/>
      <w:lvlJc w:val="left"/>
      <w:pPr>
        <w:tabs>
          <w:tab w:val="num" w:pos="6480"/>
        </w:tabs>
        <w:ind w:left="6480" w:hanging="360"/>
      </w:pPr>
    </w:lvl>
  </w:abstractNum>
  <w:abstractNum w:abstractNumId="21" w15:restartNumberingAfterBreak="0">
    <w:nsid w:val="70EC507E"/>
    <w:multiLevelType w:val="hybridMultilevel"/>
    <w:tmpl w:val="6936A8E4"/>
    <w:lvl w:ilvl="0" w:tplc="D11822DA">
      <w:start w:val="1"/>
      <w:numFmt w:val="decimal"/>
      <w:lvlText w:val="%1."/>
      <w:lvlJc w:val="left"/>
      <w:pPr>
        <w:tabs>
          <w:tab w:val="num" w:pos="720"/>
        </w:tabs>
        <w:ind w:left="720" w:hanging="360"/>
      </w:pPr>
    </w:lvl>
    <w:lvl w:ilvl="1" w:tplc="7C786B60">
      <w:start w:val="1"/>
      <w:numFmt w:val="decimal"/>
      <w:lvlText w:val="%2."/>
      <w:lvlJc w:val="left"/>
      <w:pPr>
        <w:tabs>
          <w:tab w:val="num" w:pos="1440"/>
        </w:tabs>
        <w:ind w:left="1440" w:hanging="360"/>
      </w:pPr>
    </w:lvl>
    <w:lvl w:ilvl="2" w:tplc="DE2E10EA">
      <w:start w:val="1"/>
      <w:numFmt w:val="decimal"/>
      <w:lvlText w:val="%3."/>
      <w:lvlJc w:val="left"/>
      <w:pPr>
        <w:tabs>
          <w:tab w:val="num" w:pos="2160"/>
        </w:tabs>
        <w:ind w:left="2160" w:hanging="360"/>
      </w:pPr>
    </w:lvl>
    <w:lvl w:ilvl="3" w:tplc="1E085E84">
      <w:start w:val="1"/>
      <w:numFmt w:val="decimal"/>
      <w:lvlText w:val="%4."/>
      <w:lvlJc w:val="left"/>
      <w:pPr>
        <w:tabs>
          <w:tab w:val="num" w:pos="2880"/>
        </w:tabs>
        <w:ind w:left="2880" w:hanging="360"/>
      </w:pPr>
    </w:lvl>
    <w:lvl w:ilvl="4" w:tplc="4CE09A9E">
      <w:start w:val="1"/>
      <w:numFmt w:val="decimal"/>
      <w:lvlText w:val="%5."/>
      <w:lvlJc w:val="left"/>
      <w:pPr>
        <w:tabs>
          <w:tab w:val="num" w:pos="3600"/>
        </w:tabs>
        <w:ind w:left="3600" w:hanging="360"/>
      </w:pPr>
    </w:lvl>
    <w:lvl w:ilvl="5" w:tplc="38FCABC8">
      <w:start w:val="1"/>
      <w:numFmt w:val="decimal"/>
      <w:lvlText w:val="%6."/>
      <w:lvlJc w:val="left"/>
      <w:pPr>
        <w:tabs>
          <w:tab w:val="num" w:pos="4320"/>
        </w:tabs>
        <w:ind w:left="4320" w:hanging="360"/>
      </w:pPr>
    </w:lvl>
    <w:lvl w:ilvl="6" w:tplc="8820BF66">
      <w:start w:val="1"/>
      <w:numFmt w:val="decimal"/>
      <w:lvlText w:val="%7."/>
      <w:lvlJc w:val="left"/>
      <w:pPr>
        <w:tabs>
          <w:tab w:val="num" w:pos="5040"/>
        </w:tabs>
        <w:ind w:left="5040" w:hanging="360"/>
      </w:pPr>
    </w:lvl>
    <w:lvl w:ilvl="7" w:tplc="571C5710">
      <w:start w:val="1"/>
      <w:numFmt w:val="decimal"/>
      <w:lvlText w:val="%8."/>
      <w:lvlJc w:val="left"/>
      <w:pPr>
        <w:tabs>
          <w:tab w:val="num" w:pos="5760"/>
        </w:tabs>
        <w:ind w:left="5760" w:hanging="360"/>
      </w:pPr>
    </w:lvl>
    <w:lvl w:ilvl="8" w:tplc="899ED4CE">
      <w:start w:val="1"/>
      <w:numFmt w:val="decimal"/>
      <w:lvlText w:val="%9."/>
      <w:lvlJc w:val="left"/>
      <w:pPr>
        <w:tabs>
          <w:tab w:val="num" w:pos="6480"/>
        </w:tabs>
        <w:ind w:left="6480" w:hanging="360"/>
      </w:pPr>
    </w:lvl>
  </w:abstractNum>
  <w:abstractNum w:abstractNumId="22" w15:restartNumberingAfterBreak="0">
    <w:nsid w:val="739C68E9"/>
    <w:multiLevelType w:val="hybridMultilevel"/>
    <w:tmpl w:val="0504D2F0"/>
    <w:lvl w:ilvl="0" w:tplc="D8EC733A">
      <w:start w:val="1"/>
      <w:numFmt w:val="decimal"/>
      <w:lvlText w:val="%1."/>
      <w:lvlJc w:val="left"/>
      <w:pPr>
        <w:tabs>
          <w:tab w:val="num" w:pos="720"/>
        </w:tabs>
        <w:ind w:left="720" w:hanging="360"/>
      </w:pPr>
    </w:lvl>
    <w:lvl w:ilvl="1" w:tplc="DD3A7B8C">
      <w:start w:val="1"/>
      <w:numFmt w:val="decimal"/>
      <w:lvlText w:val="%2."/>
      <w:lvlJc w:val="left"/>
      <w:pPr>
        <w:tabs>
          <w:tab w:val="num" w:pos="1440"/>
        </w:tabs>
        <w:ind w:left="1440" w:hanging="360"/>
      </w:pPr>
    </w:lvl>
    <w:lvl w:ilvl="2" w:tplc="2C7ABCAE">
      <w:start w:val="1"/>
      <w:numFmt w:val="decimal"/>
      <w:lvlText w:val="%3."/>
      <w:lvlJc w:val="left"/>
      <w:pPr>
        <w:tabs>
          <w:tab w:val="num" w:pos="2160"/>
        </w:tabs>
        <w:ind w:left="2160" w:hanging="360"/>
      </w:pPr>
    </w:lvl>
    <w:lvl w:ilvl="3" w:tplc="F3385160">
      <w:start w:val="1"/>
      <w:numFmt w:val="decimal"/>
      <w:lvlText w:val="%4."/>
      <w:lvlJc w:val="left"/>
      <w:pPr>
        <w:tabs>
          <w:tab w:val="num" w:pos="2880"/>
        </w:tabs>
        <w:ind w:left="2880" w:hanging="360"/>
      </w:pPr>
    </w:lvl>
    <w:lvl w:ilvl="4" w:tplc="4994195E">
      <w:start w:val="1"/>
      <w:numFmt w:val="decimal"/>
      <w:lvlText w:val="%5."/>
      <w:lvlJc w:val="left"/>
      <w:pPr>
        <w:tabs>
          <w:tab w:val="num" w:pos="3600"/>
        </w:tabs>
        <w:ind w:left="3600" w:hanging="360"/>
      </w:pPr>
    </w:lvl>
    <w:lvl w:ilvl="5" w:tplc="86669A56">
      <w:start w:val="1"/>
      <w:numFmt w:val="decimal"/>
      <w:lvlText w:val="%6."/>
      <w:lvlJc w:val="left"/>
      <w:pPr>
        <w:tabs>
          <w:tab w:val="num" w:pos="4320"/>
        </w:tabs>
        <w:ind w:left="4320" w:hanging="360"/>
      </w:pPr>
    </w:lvl>
    <w:lvl w:ilvl="6" w:tplc="48A430EC">
      <w:start w:val="1"/>
      <w:numFmt w:val="decimal"/>
      <w:lvlText w:val="%7."/>
      <w:lvlJc w:val="left"/>
      <w:pPr>
        <w:tabs>
          <w:tab w:val="num" w:pos="5040"/>
        </w:tabs>
        <w:ind w:left="5040" w:hanging="360"/>
      </w:pPr>
    </w:lvl>
    <w:lvl w:ilvl="7" w:tplc="2C900AA8">
      <w:start w:val="1"/>
      <w:numFmt w:val="decimal"/>
      <w:lvlText w:val="%8."/>
      <w:lvlJc w:val="left"/>
      <w:pPr>
        <w:tabs>
          <w:tab w:val="num" w:pos="5760"/>
        </w:tabs>
        <w:ind w:left="5760" w:hanging="360"/>
      </w:pPr>
    </w:lvl>
    <w:lvl w:ilvl="8" w:tplc="3BEAEAC2">
      <w:start w:val="1"/>
      <w:numFmt w:val="decimal"/>
      <w:lvlText w:val="%9."/>
      <w:lvlJc w:val="left"/>
      <w:pPr>
        <w:tabs>
          <w:tab w:val="num" w:pos="6480"/>
        </w:tabs>
        <w:ind w:left="6480" w:hanging="360"/>
      </w:pPr>
    </w:lvl>
  </w:abstractNum>
  <w:abstractNum w:abstractNumId="23" w15:restartNumberingAfterBreak="0">
    <w:nsid w:val="7C1326AA"/>
    <w:multiLevelType w:val="hybridMultilevel"/>
    <w:tmpl w:val="03040C62"/>
    <w:lvl w:ilvl="0" w:tplc="4E56A3D6">
      <w:start w:val="1"/>
      <w:numFmt w:val="decimal"/>
      <w:lvlText w:val="%1."/>
      <w:lvlJc w:val="left"/>
      <w:pPr>
        <w:tabs>
          <w:tab w:val="num" w:pos="720"/>
        </w:tabs>
        <w:ind w:left="720" w:hanging="360"/>
      </w:pPr>
    </w:lvl>
    <w:lvl w:ilvl="1" w:tplc="E1FE4A8A">
      <w:start w:val="1"/>
      <w:numFmt w:val="decimal"/>
      <w:lvlText w:val="%2."/>
      <w:lvlJc w:val="left"/>
      <w:pPr>
        <w:tabs>
          <w:tab w:val="num" w:pos="1440"/>
        </w:tabs>
        <w:ind w:left="1440" w:hanging="360"/>
      </w:pPr>
    </w:lvl>
    <w:lvl w:ilvl="2" w:tplc="FD50882E">
      <w:start w:val="1"/>
      <w:numFmt w:val="decimal"/>
      <w:lvlText w:val="%3."/>
      <w:lvlJc w:val="left"/>
      <w:pPr>
        <w:tabs>
          <w:tab w:val="num" w:pos="2160"/>
        </w:tabs>
        <w:ind w:left="2160" w:hanging="360"/>
      </w:pPr>
    </w:lvl>
    <w:lvl w:ilvl="3" w:tplc="C9148AA6">
      <w:start w:val="1"/>
      <w:numFmt w:val="decimal"/>
      <w:lvlText w:val="%4."/>
      <w:lvlJc w:val="left"/>
      <w:pPr>
        <w:tabs>
          <w:tab w:val="num" w:pos="2880"/>
        </w:tabs>
        <w:ind w:left="2880" w:hanging="360"/>
      </w:pPr>
    </w:lvl>
    <w:lvl w:ilvl="4" w:tplc="6E7C1CB4">
      <w:start w:val="1"/>
      <w:numFmt w:val="decimal"/>
      <w:lvlText w:val="%5."/>
      <w:lvlJc w:val="left"/>
      <w:pPr>
        <w:tabs>
          <w:tab w:val="num" w:pos="3600"/>
        </w:tabs>
        <w:ind w:left="3600" w:hanging="360"/>
      </w:pPr>
    </w:lvl>
    <w:lvl w:ilvl="5" w:tplc="7F10F854">
      <w:start w:val="1"/>
      <w:numFmt w:val="decimal"/>
      <w:lvlText w:val="%6."/>
      <w:lvlJc w:val="left"/>
      <w:pPr>
        <w:tabs>
          <w:tab w:val="num" w:pos="4320"/>
        </w:tabs>
        <w:ind w:left="4320" w:hanging="360"/>
      </w:pPr>
    </w:lvl>
    <w:lvl w:ilvl="6" w:tplc="73A85E56">
      <w:start w:val="1"/>
      <w:numFmt w:val="decimal"/>
      <w:lvlText w:val="%7."/>
      <w:lvlJc w:val="left"/>
      <w:pPr>
        <w:tabs>
          <w:tab w:val="num" w:pos="5040"/>
        </w:tabs>
        <w:ind w:left="5040" w:hanging="360"/>
      </w:pPr>
    </w:lvl>
    <w:lvl w:ilvl="7" w:tplc="877E7A42">
      <w:start w:val="1"/>
      <w:numFmt w:val="decimal"/>
      <w:lvlText w:val="%8."/>
      <w:lvlJc w:val="left"/>
      <w:pPr>
        <w:tabs>
          <w:tab w:val="num" w:pos="5760"/>
        </w:tabs>
        <w:ind w:left="5760" w:hanging="360"/>
      </w:pPr>
    </w:lvl>
    <w:lvl w:ilvl="8" w:tplc="B55C4374">
      <w:start w:val="1"/>
      <w:numFmt w:val="decimal"/>
      <w:lvlText w:val="%9."/>
      <w:lvlJc w:val="left"/>
      <w:pPr>
        <w:tabs>
          <w:tab w:val="num" w:pos="6480"/>
        </w:tabs>
        <w:ind w:left="6480" w:hanging="360"/>
      </w:pPr>
    </w:lvl>
  </w:abstractNum>
  <w:num w:numId="1">
    <w:abstractNumId w:val="13"/>
  </w:num>
  <w:num w:numId="2">
    <w:abstractNumId w:val="7"/>
  </w:num>
  <w:num w:numId="3">
    <w:abstractNumId w:val="22"/>
  </w:num>
  <w:num w:numId="4">
    <w:abstractNumId w:val="0"/>
  </w:num>
  <w:num w:numId="5">
    <w:abstractNumId w:val="8"/>
  </w:num>
  <w:num w:numId="6">
    <w:abstractNumId w:val="6"/>
  </w:num>
  <w:num w:numId="7">
    <w:abstractNumId w:val="1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6"/>
  </w:num>
  <w:num w:numId="11">
    <w:abstractNumId w:val="17"/>
  </w:num>
  <w:num w:numId="12">
    <w:abstractNumId w:val="4"/>
  </w:num>
  <w:num w:numId="13">
    <w:abstractNumId w:val="20"/>
  </w:num>
  <w:num w:numId="14">
    <w:abstractNumId w:val="23"/>
  </w:num>
  <w:num w:numId="15">
    <w:abstractNumId w:val="2"/>
  </w:num>
  <w:num w:numId="16">
    <w:abstractNumId w:val="5"/>
  </w:num>
  <w:num w:numId="17">
    <w:abstractNumId w:val="10"/>
  </w:num>
  <w:num w:numId="18">
    <w:abstractNumId w:val="11"/>
  </w:num>
  <w:num w:numId="19">
    <w:abstractNumId w:val="3"/>
  </w:num>
  <w:num w:numId="20">
    <w:abstractNumId w:val="1"/>
  </w:num>
  <w:num w:numId="21">
    <w:abstractNumId w:val="9"/>
  </w:num>
  <w:num w:numId="22">
    <w:abstractNumId w:val="14"/>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5F"/>
    <w:rsid w:val="003A7C5F"/>
    <w:rsid w:val="0057038F"/>
    <w:rsid w:val="00BF0099"/>
    <w:rsid w:val="00FE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63AE9-555E-4FFA-82EE-16778E67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pPr>
      <w:keepNext/>
      <w:pBdr>
        <w:top w:val="none" w:sz="4" w:space="0" w:color="000000"/>
        <w:left w:val="none" w:sz="4" w:space="0" w:color="000000"/>
        <w:bottom w:val="none" w:sz="4" w:space="0" w:color="000000"/>
        <w:right w:val="none" w:sz="4" w:space="0" w:color="000000"/>
        <w:between w:val="none" w:sz="4" w:space="0" w:color="000000"/>
      </w:pBdr>
      <w:spacing w:before="240" w:after="60"/>
      <w:outlineLvl w:val="0"/>
    </w:pPr>
    <w:rPr>
      <w:rFonts w:ascii="Cambria" w:eastAsia="Cambria" w:hAnsi="Cambria" w:cs="Cambria"/>
      <w:b/>
      <w:bCs/>
      <w:color w:val="000000"/>
      <w:position w:val="-4"/>
      <w:sz w:val="32"/>
      <w:szCs w:val="32"/>
      <w:lang w:val="ru-RU"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style>
  <w:style w:type="paragraph" w:styleId="afa">
    <w:name w:val="List Paragraph"/>
    <w:basedOn w:val="a"/>
    <w:uiPriority w:val="34"/>
    <w:qFormat/>
    <w:pPr>
      <w:spacing w:line="256" w:lineRule="auto"/>
      <w:ind w:left="720"/>
      <w:contextualSpacing/>
    </w:pPr>
    <w:rPr>
      <w:lang w:val="ru-RU"/>
    </w:rPr>
  </w:style>
  <w:style w:type="character" w:customStyle="1" w:styleId="10">
    <w:name w:val="Заголовок 1 Знак"/>
    <w:basedOn w:val="a0"/>
    <w:link w:val="1"/>
    <w:uiPriority w:val="9"/>
    <w:rPr>
      <w:rFonts w:ascii="Cambria" w:eastAsia="Cambria" w:hAnsi="Cambria" w:cs="Cambria"/>
      <w:b/>
      <w:bCs/>
      <w:color w:val="000000"/>
      <w:position w:val="-4"/>
      <w:sz w:val="32"/>
      <w:szCs w:val="32"/>
      <w:lang w:val="ru-RU" w:eastAsia="ru-RU"/>
    </w:rPr>
  </w:style>
  <w:style w:type="numbering" w:customStyle="1" w:styleId="11">
    <w:name w:val="Импортированный стиль 11"/>
    <w:pPr>
      <w:numPr>
        <w:numId w:val="9"/>
      </w:numPr>
    </w:pPr>
  </w:style>
  <w:style w:type="numbering" w:customStyle="1" w:styleId="12">
    <w:name w:val="Импортированный стиль 1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Target="../part1.docx" Type="http://schemas.openxmlformats.org/officeDocument/2006/relationships/aFChunk" Id="rId101"/><Relationship Target="../part2.docx" Type="http://schemas.openxmlformats.org/officeDocument/2006/relationships/aFChunk" Id="rId102"/></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0D58-9166-47E2-8474-5BF2CCD8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3172</Words>
  <Characters>18086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MMJ Studio Notebook</dc:creator>
  <cp:keywords/>
  <dc:description/>
  <cp:lastModifiedBy>Учетная запись Майкрософт</cp:lastModifiedBy>
  <cp:revision>2</cp:revision>
  <dcterms:created xsi:type="dcterms:W3CDTF">2026-01-16T06:53:00Z</dcterms:created>
  <dcterms:modified xsi:type="dcterms:W3CDTF">2026-01-16T06:53:00Z</dcterms:modified>
</cp:coreProperties>
</file>